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D6CF6" w14:textId="77777777" w:rsidR="00901FE2" w:rsidRPr="00F2021D" w:rsidRDefault="00901FE2" w:rsidP="00901FE2">
      <w:pPr>
        <w:spacing w:before="1440"/>
        <w:jc w:val="center"/>
        <w:rPr>
          <w:rFonts w:ascii="Arial" w:hAnsi="Arial" w:cs="Arial"/>
          <w:b/>
          <w:sz w:val="22"/>
          <w:szCs w:val="22"/>
        </w:rPr>
      </w:pPr>
      <w:r w:rsidRPr="00F2021D">
        <w:rPr>
          <w:rFonts w:ascii="Arial" w:hAnsi="Arial" w:cs="Arial"/>
          <w:b/>
          <w:sz w:val="22"/>
          <w:szCs w:val="22"/>
        </w:rPr>
        <w:t>CONVENTION POUR LA SAUVEGARDE</w:t>
      </w:r>
      <w:r>
        <w:rPr>
          <w:rFonts w:ascii="Arial" w:hAnsi="Arial" w:cs="Arial"/>
          <w:b/>
          <w:sz w:val="22"/>
          <w:szCs w:val="22"/>
        </w:rPr>
        <w:br/>
      </w:r>
      <w:r w:rsidRPr="00F2021D">
        <w:rPr>
          <w:rFonts w:ascii="Arial" w:hAnsi="Arial" w:cs="Arial"/>
          <w:b/>
          <w:sz w:val="22"/>
          <w:szCs w:val="22"/>
        </w:rPr>
        <w:t>DU</w:t>
      </w:r>
      <w:r>
        <w:rPr>
          <w:rFonts w:ascii="Arial" w:hAnsi="Arial" w:cs="Arial"/>
          <w:b/>
          <w:sz w:val="22"/>
          <w:szCs w:val="22"/>
        </w:rPr>
        <w:t xml:space="preserve"> </w:t>
      </w:r>
      <w:r w:rsidRPr="00F2021D">
        <w:rPr>
          <w:rFonts w:ascii="Arial" w:hAnsi="Arial" w:cs="Arial"/>
          <w:b/>
          <w:sz w:val="22"/>
          <w:szCs w:val="22"/>
        </w:rPr>
        <w:t>PATRIMOINE CULTUREL IMMATÉRIEL</w:t>
      </w:r>
    </w:p>
    <w:p w14:paraId="3E7A1094" w14:textId="77777777" w:rsidR="00901FE2" w:rsidRPr="00F2021D" w:rsidRDefault="00901FE2" w:rsidP="00901FE2">
      <w:pPr>
        <w:spacing w:before="1200"/>
        <w:jc w:val="center"/>
        <w:rPr>
          <w:rFonts w:ascii="Arial" w:hAnsi="Arial" w:cs="Arial"/>
          <w:b/>
          <w:sz w:val="22"/>
          <w:szCs w:val="22"/>
        </w:rPr>
      </w:pPr>
      <w:r w:rsidRPr="00F2021D">
        <w:rPr>
          <w:rFonts w:ascii="Arial" w:hAnsi="Arial" w:cs="Arial"/>
          <w:b/>
          <w:sz w:val="22"/>
          <w:szCs w:val="22"/>
        </w:rPr>
        <w:t>COMITÉ INTERGOUVERNEMENTAL DE SAUVEGARDE</w:t>
      </w:r>
      <w:r>
        <w:rPr>
          <w:rFonts w:ascii="Arial" w:hAnsi="Arial" w:cs="Arial"/>
          <w:b/>
          <w:sz w:val="22"/>
          <w:szCs w:val="22"/>
        </w:rPr>
        <w:br/>
      </w:r>
      <w:r w:rsidRPr="00F2021D">
        <w:rPr>
          <w:rFonts w:ascii="Arial" w:hAnsi="Arial" w:cs="Arial"/>
          <w:b/>
          <w:sz w:val="22"/>
          <w:szCs w:val="22"/>
        </w:rPr>
        <w:t>DU PATRIMOINE CULTUREL IMMATÉRIEL</w:t>
      </w:r>
    </w:p>
    <w:p w14:paraId="6BDAD73A" w14:textId="77777777" w:rsidR="00901FE2" w:rsidRPr="00F2021D" w:rsidRDefault="00901FE2" w:rsidP="00901FE2">
      <w:pPr>
        <w:spacing w:before="840"/>
        <w:jc w:val="center"/>
        <w:rPr>
          <w:rFonts w:ascii="Arial" w:hAnsi="Arial" w:cs="Arial"/>
          <w:b/>
          <w:sz w:val="22"/>
          <w:szCs w:val="22"/>
        </w:rPr>
      </w:pPr>
      <w:r w:rsidRPr="00F2021D">
        <w:rPr>
          <w:rFonts w:ascii="Arial" w:eastAsiaTheme="minorEastAsia" w:hAnsi="Arial" w:cs="Arial"/>
          <w:b/>
          <w:sz w:val="22"/>
          <w:szCs w:val="22"/>
          <w:lang w:eastAsia="ko-KR"/>
        </w:rPr>
        <w:t>Quatorzième session</w:t>
      </w:r>
    </w:p>
    <w:p w14:paraId="457FC7A1" w14:textId="77777777" w:rsidR="00901FE2" w:rsidRPr="00F2021D" w:rsidRDefault="00901FE2" w:rsidP="00901FE2">
      <w:pPr>
        <w:jc w:val="center"/>
        <w:rPr>
          <w:rFonts w:ascii="Arial" w:eastAsia="Malgun Gothic" w:hAnsi="Arial" w:cs="Arial"/>
          <w:b/>
          <w:sz w:val="22"/>
          <w:szCs w:val="22"/>
          <w:lang w:eastAsia="ko-KR"/>
        </w:rPr>
      </w:pPr>
      <w:r w:rsidRPr="00F2021D">
        <w:rPr>
          <w:rFonts w:ascii="Arial" w:eastAsia="Malgun Gothic" w:hAnsi="Arial" w:cs="Arial"/>
          <w:b/>
          <w:sz w:val="22"/>
          <w:szCs w:val="22"/>
          <w:lang w:eastAsia="ko-KR"/>
        </w:rPr>
        <w:t>Bogota, République de Colombie</w:t>
      </w:r>
    </w:p>
    <w:p w14:paraId="521A3332" w14:textId="77777777" w:rsidR="00901FE2" w:rsidRPr="00F2021D" w:rsidRDefault="00901FE2" w:rsidP="00901FE2">
      <w:pPr>
        <w:jc w:val="center"/>
        <w:rPr>
          <w:rFonts w:ascii="Arial" w:eastAsiaTheme="minorEastAsia" w:hAnsi="Arial" w:cs="Arial"/>
          <w:b/>
          <w:sz w:val="22"/>
          <w:szCs w:val="22"/>
          <w:lang w:eastAsia="ko-KR"/>
        </w:rPr>
      </w:pPr>
      <w:r w:rsidRPr="00F2021D">
        <w:rPr>
          <w:rFonts w:ascii="Arial" w:hAnsi="Arial" w:cs="Arial"/>
          <w:b/>
          <w:sz w:val="22"/>
          <w:szCs w:val="22"/>
        </w:rPr>
        <w:t xml:space="preserve">9 </w:t>
      </w:r>
      <w:r>
        <w:rPr>
          <w:rFonts w:ascii="Arial" w:hAnsi="Arial" w:cs="Arial"/>
          <w:b/>
          <w:sz w:val="22"/>
          <w:szCs w:val="22"/>
        </w:rPr>
        <w:t xml:space="preserve">– </w:t>
      </w:r>
      <w:r w:rsidRPr="00F2021D">
        <w:rPr>
          <w:rFonts w:ascii="Arial" w:hAnsi="Arial" w:cs="Arial"/>
          <w:b/>
          <w:sz w:val="22"/>
          <w:szCs w:val="22"/>
        </w:rPr>
        <w:t>14</w:t>
      </w:r>
      <w:r>
        <w:rPr>
          <w:rFonts w:ascii="Arial" w:hAnsi="Arial" w:cs="Arial"/>
          <w:b/>
          <w:sz w:val="22"/>
          <w:szCs w:val="22"/>
        </w:rPr>
        <w:t xml:space="preserve"> </w:t>
      </w:r>
      <w:r w:rsidRPr="00F2021D">
        <w:rPr>
          <w:rFonts w:ascii="Arial" w:hAnsi="Arial" w:cs="Arial"/>
          <w:b/>
          <w:sz w:val="22"/>
          <w:szCs w:val="22"/>
        </w:rPr>
        <w:t>décembre 2019</w:t>
      </w:r>
    </w:p>
    <w:p w14:paraId="522AD87C" w14:textId="77777777" w:rsidR="00901FE2" w:rsidRPr="00F2021D" w:rsidRDefault="00901FE2" w:rsidP="00901FE2">
      <w:pPr>
        <w:pStyle w:val="Sansinterligne2"/>
        <w:spacing w:before="1200"/>
        <w:jc w:val="center"/>
        <w:rPr>
          <w:rFonts w:ascii="Arial" w:hAnsi="Arial" w:cs="Arial"/>
          <w:b/>
          <w:sz w:val="22"/>
          <w:szCs w:val="22"/>
        </w:rPr>
      </w:pPr>
      <w:r w:rsidRPr="00F2021D">
        <w:rPr>
          <w:rFonts w:ascii="Arial" w:hAnsi="Arial" w:cs="Arial"/>
          <w:b/>
          <w:sz w:val="22"/>
          <w:szCs w:val="22"/>
          <w:u w:val="single"/>
        </w:rPr>
        <w:t>Point 12 de l’ordre du jour provisoire</w:t>
      </w:r>
      <w:r w:rsidRPr="002012AB">
        <w:rPr>
          <w:rFonts w:ascii="Arial" w:hAnsi="Arial" w:cs="Arial"/>
          <w:b/>
          <w:sz w:val="22"/>
          <w:szCs w:val="22"/>
        </w:rPr>
        <w:t> </w:t>
      </w:r>
      <w:r w:rsidRPr="00F2021D">
        <w:rPr>
          <w:rFonts w:ascii="Arial" w:hAnsi="Arial" w:cs="Arial"/>
          <w:b/>
          <w:sz w:val="22"/>
          <w:szCs w:val="22"/>
        </w:rPr>
        <w:t>:</w:t>
      </w:r>
    </w:p>
    <w:p w14:paraId="50BFE649" w14:textId="77777777" w:rsidR="00901FE2" w:rsidRPr="00F2021D" w:rsidRDefault="00901FE2" w:rsidP="00901FE2">
      <w:pPr>
        <w:pStyle w:val="Sansinterligne2"/>
        <w:spacing w:after="1200"/>
        <w:jc w:val="center"/>
        <w:rPr>
          <w:rFonts w:ascii="Arial" w:hAnsi="Arial" w:cs="Arial"/>
          <w:b/>
          <w:sz w:val="22"/>
          <w:szCs w:val="22"/>
        </w:rPr>
      </w:pPr>
      <w:r w:rsidRPr="00F2021D">
        <w:rPr>
          <w:rFonts w:ascii="Arial" w:hAnsi="Arial" w:cs="Arial"/>
          <w:b/>
          <w:sz w:val="22"/>
          <w:szCs w:val="22"/>
        </w:rPr>
        <w:t>Suivi</w:t>
      </w:r>
      <w:r>
        <w:rPr>
          <w:rFonts w:ascii="Arial" w:hAnsi="Arial" w:cs="Arial"/>
          <w:b/>
          <w:sz w:val="22"/>
          <w:szCs w:val="22"/>
        </w:rPr>
        <w:t xml:space="preserve"> des éléments inscrits sur les L</w:t>
      </w:r>
      <w:r w:rsidRPr="00F2021D">
        <w:rPr>
          <w:rFonts w:ascii="Arial" w:hAnsi="Arial" w:cs="Arial"/>
          <w:b/>
          <w:sz w:val="22"/>
          <w:szCs w:val="22"/>
        </w:rPr>
        <w:t>istes de la Convention</w:t>
      </w:r>
    </w:p>
    <w:p w14:paraId="5A6BD856" w14:textId="6CF2652B" w:rsidR="00901FE2" w:rsidRDefault="00901FE2">
      <w:pPr>
        <w:rPr>
          <w:rFonts w:ascii="Arial" w:hAnsi="Arial" w:cs="Arial"/>
          <w:b/>
          <w:sz w:val="22"/>
          <w:szCs w:val="22"/>
        </w:rPr>
      </w:pPr>
      <w:r>
        <w:rPr>
          <w:rFonts w:ascii="Arial" w:hAnsi="Arial" w:cs="Arial"/>
          <w:b/>
          <w:sz w:val="22"/>
          <w:szCs w:val="22"/>
        </w:rPr>
        <w:br w:type="page"/>
      </w:r>
    </w:p>
    <w:p w14:paraId="45ACC2E1" w14:textId="77777777" w:rsidR="00901FE2" w:rsidRPr="0005570D" w:rsidRDefault="00901FE2" w:rsidP="00901FE2">
      <w:pPr>
        <w:spacing w:before="240"/>
        <w:jc w:val="center"/>
        <w:rPr>
          <w:rFonts w:ascii="Arial" w:hAnsi="Arial" w:cs="Arial"/>
          <w:b/>
          <w:sz w:val="22"/>
          <w:szCs w:val="22"/>
        </w:rPr>
      </w:pPr>
      <w:r w:rsidRPr="0005570D">
        <w:rPr>
          <w:rFonts w:ascii="Arial" w:hAnsi="Arial" w:cs="Arial"/>
          <w:b/>
          <w:sz w:val="22"/>
          <w:szCs w:val="22"/>
        </w:rPr>
        <w:lastRenderedPageBreak/>
        <w:t>ADDENDUM</w:t>
      </w:r>
    </w:p>
    <w:p w14:paraId="0FBD0AAE" w14:textId="77777777" w:rsidR="00901FE2" w:rsidRPr="0005570D" w:rsidRDefault="00901FE2" w:rsidP="00901FE2">
      <w:pPr>
        <w:pStyle w:val="COMPara"/>
        <w:numPr>
          <w:ilvl w:val="0"/>
          <w:numId w:val="0"/>
        </w:numPr>
        <w:spacing w:before="120"/>
        <w:jc w:val="both"/>
        <w:rPr>
          <w:b/>
          <w:lang w:val="fr-FR"/>
        </w:rPr>
      </w:pPr>
    </w:p>
    <w:p w14:paraId="036001BC" w14:textId="0D00405A" w:rsidR="00901FE2" w:rsidRPr="0005570D" w:rsidRDefault="00F652B0" w:rsidP="0005570D">
      <w:pPr>
        <w:pStyle w:val="COMPara"/>
        <w:numPr>
          <w:ilvl w:val="0"/>
          <w:numId w:val="0"/>
        </w:numPr>
        <w:spacing w:before="120"/>
        <w:jc w:val="both"/>
        <w:rPr>
          <w:rFonts w:eastAsia="SimSun"/>
          <w:lang w:val="fr-FR" w:bidi="en-US"/>
        </w:rPr>
      </w:pPr>
      <w:r>
        <w:rPr>
          <w:rFonts w:eastAsia="SimSun"/>
          <w:lang w:val="fr-FR" w:bidi="en-US"/>
        </w:rPr>
        <w:t>L</w:t>
      </w:r>
      <w:r w:rsidRPr="0005570D">
        <w:rPr>
          <w:rFonts w:eastAsia="SimSun"/>
          <w:lang w:val="fr-FR" w:bidi="en-US"/>
        </w:rPr>
        <w:t>e 5 décembre 2019</w:t>
      </w:r>
      <w:r>
        <w:rPr>
          <w:rFonts w:eastAsia="SimSun"/>
          <w:lang w:val="fr-FR" w:bidi="en-US"/>
        </w:rPr>
        <w:t xml:space="preserve">, </w:t>
      </w:r>
      <w:r w:rsidRPr="0005570D">
        <w:rPr>
          <w:rFonts w:eastAsia="SimSun"/>
          <w:lang w:val="fr-FR" w:bidi="en-US"/>
        </w:rPr>
        <w:t xml:space="preserve">la Délégation permanente du Royaume de Belgique auprès de l’UNESCO </w:t>
      </w:r>
      <w:r>
        <w:rPr>
          <w:rFonts w:eastAsia="SimSun"/>
          <w:lang w:val="fr-FR" w:bidi="en-US"/>
        </w:rPr>
        <w:t xml:space="preserve">a envoyé une </w:t>
      </w:r>
      <w:r w:rsidRPr="0005570D">
        <w:rPr>
          <w:rFonts w:eastAsia="SimSun"/>
          <w:lang w:val="fr-FR" w:bidi="en-US"/>
        </w:rPr>
        <w:t>note verbale (n° PCI/BE/212)</w:t>
      </w:r>
      <w:r>
        <w:rPr>
          <w:rFonts w:eastAsia="SimSun"/>
          <w:lang w:val="fr-FR" w:bidi="en-US"/>
        </w:rPr>
        <w:t xml:space="preserve"> au Secrétariat de la Convention de 2003 demandant </w:t>
      </w:r>
      <w:r w:rsidRPr="0005570D">
        <w:rPr>
          <w:rFonts w:eastAsia="SimSun"/>
          <w:lang w:val="fr-FR" w:bidi="en-US"/>
        </w:rPr>
        <w:t>que le carnaval d</w:t>
      </w:r>
      <w:r>
        <w:rPr>
          <w:rFonts w:eastAsia="SimSun"/>
          <w:lang w:val="fr-FR" w:bidi="en-US"/>
        </w:rPr>
        <w:t>’</w:t>
      </w:r>
      <w:r w:rsidRPr="0005570D">
        <w:rPr>
          <w:rFonts w:eastAsia="SimSun"/>
          <w:lang w:val="fr-FR" w:bidi="en-US"/>
        </w:rPr>
        <w:t>Alost soit retiré de la Liste représentative du patrimoine culturel immatériel de l'humanité</w:t>
      </w:r>
      <w:r>
        <w:rPr>
          <w:rFonts w:eastAsia="SimSun"/>
          <w:lang w:val="fr-FR" w:bidi="en-US"/>
        </w:rPr>
        <w:t>,</w:t>
      </w:r>
      <w:r w:rsidRPr="0005570D">
        <w:rPr>
          <w:rFonts w:eastAsia="SimSun"/>
          <w:lang w:val="fr-FR" w:bidi="en-US"/>
        </w:rPr>
        <w:t xml:space="preserve"> </w:t>
      </w:r>
      <w:r>
        <w:rPr>
          <w:rFonts w:eastAsia="SimSun"/>
          <w:lang w:val="fr-FR" w:bidi="en-US"/>
        </w:rPr>
        <w:t>« </w:t>
      </w:r>
      <w:r w:rsidRPr="0005570D">
        <w:rPr>
          <w:rFonts w:eastAsia="SimSun"/>
          <w:lang w:val="fr-FR" w:bidi="en-US"/>
        </w:rPr>
        <w:t>à la demande de la ville d</w:t>
      </w:r>
      <w:r>
        <w:rPr>
          <w:rFonts w:eastAsia="SimSun"/>
          <w:lang w:val="fr-FR" w:bidi="en-US"/>
        </w:rPr>
        <w:t>’</w:t>
      </w:r>
      <w:r w:rsidRPr="0005570D">
        <w:rPr>
          <w:rFonts w:eastAsia="SimSun"/>
          <w:lang w:val="fr-FR" w:bidi="en-US"/>
        </w:rPr>
        <w:t xml:space="preserve">Alost </w:t>
      </w:r>
      <w:r>
        <w:rPr>
          <w:rFonts w:eastAsia="SimSun"/>
          <w:lang w:val="fr-FR" w:bidi="en-US"/>
        </w:rPr>
        <w:t>[</w:t>
      </w:r>
      <w:r w:rsidRPr="0005570D">
        <w:rPr>
          <w:rFonts w:eastAsia="SimSun"/>
          <w:lang w:val="fr-FR" w:bidi="en-US"/>
        </w:rPr>
        <w:t>et</w:t>
      </w:r>
      <w:r>
        <w:rPr>
          <w:rFonts w:eastAsia="SimSun"/>
          <w:lang w:val="fr-FR" w:bidi="en-US"/>
        </w:rPr>
        <w:t>]</w:t>
      </w:r>
      <w:r w:rsidRPr="0005570D">
        <w:rPr>
          <w:rFonts w:eastAsia="SimSun"/>
          <w:lang w:val="fr-FR" w:bidi="en-US"/>
        </w:rPr>
        <w:t xml:space="preserve"> au nom de</w:t>
      </w:r>
      <w:r>
        <w:rPr>
          <w:rFonts w:eastAsia="SimSun"/>
          <w:lang w:val="fr-FR" w:bidi="en-US"/>
        </w:rPr>
        <w:t xml:space="preserve"> la</w:t>
      </w:r>
      <w:r w:rsidRPr="0005570D">
        <w:rPr>
          <w:rFonts w:eastAsia="SimSun"/>
          <w:lang w:val="fr-FR" w:bidi="en-US"/>
        </w:rPr>
        <w:t xml:space="preserve"> communauté du carnaval </w:t>
      </w:r>
      <w:r>
        <w:rPr>
          <w:rFonts w:eastAsia="SimSun"/>
          <w:lang w:val="fr-FR" w:bidi="en-US"/>
        </w:rPr>
        <w:t>[</w:t>
      </w:r>
      <w:r w:rsidRPr="0005570D">
        <w:rPr>
          <w:rFonts w:eastAsia="SimSun"/>
          <w:lang w:val="fr-FR" w:bidi="en-US"/>
        </w:rPr>
        <w:t>d</w:t>
      </w:r>
      <w:r>
        <w:rPr>
          <w:rFonts w:eastAsia="SimSun"/>
          <w:lang w:val="fr-FR" w:bidi="en-US"/>
        </w:rPr>
        <w:t>’</w:t>
      </w:r>
      <w:r w:rsidRPr="0005570D">
        <w:rPr>
          <w:rFonts w:eastAsia="SimSun"/>
          <w:lang w:val="fr-FR" w:bidi="en-US"/>
        </w:rPr>
        <w:t>Alost</w:t>
      </w:r>
      <w:r>
        <w:rPr>
          <w:rFonts w:eastAsia="SimSun"/>
          <w:lang w:val="fr-FR" w:bidi="en-US"/>
        </w:rPr>
        <w:t>] »</w:t>
      </w:r>
      <w:r w:rsidRPr="0005570D">
        <w:rPr>
          <w:rFonts w:eastAsia="SimSun"/>
          <w:lang w:val="fr-FR" w:bidi="en-US"/>
        </w:rPr>
        <w:t xml:space="preserve">. </w:t>
      </w:r>
    </w:p>
    <w:p w14:paraId="4D6F89CE" w14:textId="372AB7CA" w:rsidR="00901FE2" w:rsidRPr="0005570D" w:rsidRDefault="00901FE2" w:rsidP="0005570D">
      <w:pPr>
        <w:pStyle w:val="COMPara"/>
        <w:numPr>
          <w:ilvl w:val="0"/>
          <w:numId w:val="0"/>
        </w:numPr>
        <w:spacing w:before="120"/>
        <w:jc w:val="both"/>
        <w:rPr>
          <w:rFonts w:eastAsia="SimSun"/>
          <w:lang w:val="fr-FR" w:bidi="en-US"/>
        </w:rPr>
      </w:pPr>
      <w:r w:rsidRPr="0005570D">
        <w:rPr>
          <w:rFonts w:eastAsia="SimSun"/>
          <w:lang w:val="fr-FR" w:bidi="en-US"/>
        </w:rPr>
        <w:t>Cette note verbale était accompagnée d’une autre note verbale (n° PCI/BE/211) émise le même jour par la Délégation permanente du Royaume de Belgique auprès de l</w:t>
      </w:r>
      <w:r w:rsidR="00B65025">
        <w:rPr>
          <w:rFonts w:eastAsia="SimSun"/>
          <w:lang w:val="fr-FR" w:bidi="en-US"/>
        </w:rPr>
        <w:t>’</w:t>
      </w:r>
      <w:r w:rsidRPr="0005570D">
        <w:rPr>
          <w:rFonts w:eastAsia="SimSun"/>
          <w:lang w:val="fr-FR" w:bidi="en-US"/>
        </w:rPr>
        <w:t>UNESCO, transmettant des lettres du Département flamand de la culture, de la jeunesse et des médias ainsi que des autorités municipales d’Alost.</w:t>
      </w:r>
    </w:p>
    <w:p w14:paraId="2A201CFB" w14:textId="2D04947D" w:rsidR="00607D2B" w:rsidRDefault="00607D2B" w:rsidP="0005570D">
      <w:pPr>
        <w:spacing w:before="1440"/>
        <w:rPr>
          <w:rFonts w:ascii="Arial" w:hAnsi="Arial" w:cs="Arial"/>
          <w:b/>
          <w:sz w:val="22"/>
          <w:szCs w:val="22"/>
        </w:rPr>
        <w:sectPr w:rsidR="00607D2B" w:rsidSect="00D03BF3">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134" w:left="1134" w:header="397" w:footer="284" w:gutter="0"/>
          <w:cols w:space="708"/>
          <w:titlePg/>
          <w:docGrid w:linePitch="360"/>
        </w:sectPr>
      </w:pPr>
    </w:p>
    <w:p w14:paraId="68418135" w14:textId="65932E80" w:rsidR="00356CEE" w:rsidRPr="00F2021D" w:rsidRDefault="00356CEE" w:rsidP="00356CEE">
      <w:pPr>
        <w:spacing w:before="1440"/>
        <w:jc w:val="center"/>
        <w:rPr>
          <w:rFonts w:ascii="Arial" w:hAnsi="Arial" w:cs="Arial"/>
          <w:b/>
          <w:sz w:val="22"/>
          <w:szCs w:val="22"/>
        </w:rPr>
      </w:pPr>
      <w:r w:rsidRPr="00F2021D">
        <w:rPr>
          <w:rFonts w:ascii="Arial" w:hAnsi="Arial" w:cs="Arial"/>
          <w:b/>
          <w:sz w:val="22"/>
          <w:szCs w:val="22"/>
        </w:rPr>
        <w:t>CONVENTION POUR LA SAUVEGARDE</w:t>
      </w:r>
      <w:r w:rsidR="00473B79">
        <w:rPr>
          <w:rFonts w:ascii="Arial" w:hAnsi="Arial" w:cs="Arial"/>
          <w:b/>
          <w:sz w:val="22"/>
          <w:szCs w:val="22"/>
        </w:rPr>
        <w:br/>
      </w:r>
      <w:r w:rsidRPr="00F2021D">
        <w:rPr>
          <w:rFonts w:ascii="Arial" w:hAnsi="Arial" w:cs="Arial"/>
          <w:b/>
          <w:sz w:val="22"/>
          <w:szCs w:val="22"/>
        </w:rPr>
        <w:t>DU</w:t>
      </w:r>
      <w:r w:rsidR="00473B79">
        <w:rPr>
          <w:rFonts w:ascii="Arial" w:hAnsi="Arial" w:cs="Arial"/>
          <w:b/>
          <w:sz w:val="22"/>
          <w:szCs w:val="22"/>
        </w:rPr>
        <w:t xml:space="preserve"> </w:t>
      </w:r>
      <w:r w:rsidRPr="00F2021D">
        <w:rPr>
          <w:rFonts w:ascii="Arial" w:hAnsi="Arial" w:cs="Arial"/>
          <w:b/>
          <w:sz w:val="22"/>
          <w:szCs w:val="22"/>
        </w:rPr>
        <w:t>PATRIMOINE CULTUREL IMMATÉRIEL</w:t>
      </w:r>
    </w:p>
    <w:p w14:paraId="3406C3E4" w14:textId="119585D2" w:rsidR="00356CEE" w:rsidRPr="00F2021D" w:rsidRDefault="00356CEE" w:rsidP="00356CEE">
      <w:pPr>
        <w:spacing w:before="1200"/>
        <w:jc w:val="center"/>
        <w:rPr>
          <w:rFonts w:ascii="Arial" w:hAnsi="Arial" w:cs="Arial"/>
          <w:b/>
          <w:sz w:val="22"/>
          <w:szCs w:val="22"/>
        </w:rPr>
      </w:pPr>
      <w:r w:rsidRPr="00F2021D">
        <w:rPr>
          <w:rFonts w:ascii="Arial" w:hAnsi="Arial" w:cs="Arial"/>
          <w:b/>
          <w:sz w:val="22"/>
          <w:szCs w:val="22"/>
        </w:rPr>
        <w:t xml:space="preserve">COMITÉ INTERGOUVERNEMENTAL </w:t>
      </w:r>
      <w:r w:rsidR="00E65A3B" w:rsidRPr="00F2021D">
        <w:rPr>
          <w:rFonts w:ascii="Arial" w:hAnsi="Arial" w:cs="Arial"/>
          <w:b/>
          <w:sz w:val="22"/>
          <w:szCs w:val="22"/>
        </w:rPr>
        <w:t>DE</w:t>
      </w:r>
      <w:r w:rsidRPr="00F2021D">
        <w:rPr>
          <w:rFonts w:ascii="Arial" w:hAnsi="Arial" w:cs="Arial"/>
          <w:b/>
          <w:sz w:val="22"/>
          <w:szCs w:val="22"/>
        </w:rPr>
        <w:t xml:space="preserve"> SAUVEGARDE</w:t>
      </w:r>
      <w:r w:rsidR="00473B79">
        <w:rPr>
          <w:rFonts w:ascii="Arial" w:hAnsi="Arial" w:cs="Arial"/>
          <w:b/>
          <w:sz w:val="22"/>
          <w:szCs w:val="22"/>
        </w:rPr>
        <w:br/>
      </w:r>
      <w:r w:rsidRPr="00F2021D">
        <w:rPr>
          <w:rFonts w:ascii="Arial" w:hAnsi="Arial" w:cs="Arial"/>
          <w:b/>
          <w:sz w:val="22"/>
          <w:szCs w:val="22"/>
        </w:rPr>
        <w:t>DU PATRIMOINE CULTUREL IMMATÉRIEL</w:t>
      </w:r>
    </w:p>
    <w:p w14:paraId="0295E26A" w14:textId="77777777" w:rsidR="00356CEE" w:rsidRPr="00F2021D" w:rsidRDefault="00356CEE" w:rsidP="00356CEE">
      <w:pPr>
        <w:spacing w:before="840"/>
        <w:jc w:val="center"/>
        <w:rPr>
          <w:rFonts w:ascii="Arial" w:hAnsi="Arial" w:cs="Arial"/>
          <w:b/>
          <w:sz w:val="22"/>
          <w:szCs w:val="22"/>
        </w:rPr>
      </w:pPr>
      <w:r w:rsidRPr="00F2021D">
        <w:rPr>
          <w:rFonts w:ascii="Arial" w:eastAsiaTheme="minorEastAsia" w:hAnsi="Arial" w:cs="Arial"/>
          <w:b/>
          <w:sz w:val="22"/>
          <w:szCs w:val="22"/>
          <w:lang w:eastAsia="ko-KR"/>
        </w:rPr>
        <w:t>Quatorzième session</w:t>
      </w:r>
    </w:p>
    <w:p w14:paraId="4B1BB527" w14:textId="77777777" w:rsidR="00356CEE" w:rsidRPr="00F2021D" w:rsidRDefault="00356CEE" w:rsidP="00356CEE">
      <w:pPr>
        <w:jc w:val="center"/>
        <w:rPr>
          <w:rFonts w:ascii="Arial" w:eastAsia="Malgun Gothic" w:hAnsi="Arial" w:cs="Arial"/>
          <w:b/>
          <w:sz w:val="22"/>
          <w:szCs w:val="22"/>
          <w:lang w:eastAsia="ko-KR"/>
        </w:rPr>
      </w:pPr>
      <w:r w:rsidRPr="00F2021D">
        <w:rPr>
          <w:rFonts w:ascii="Arial" w:eastAsia="Malgun Gothic" w:hAnsi="Arial" w:cs="Arial"/>
          <w:b/>
          <w:sz w:val="22"/>
          <w:szCs w:val="22"/>
          <w:lang w:eastAsia="ko-KR"/>
        </w:rPr>
        <w:t>Bogota, République de Colombie</w:t>
      </w:r>
    </w:p>
    <w:p w14:paraId="01017F4D" w14:textId="5367D9EE" w:rsidR="00356CEE" w:rsidRPr="00F2021D" w:rsidRDefault="00356CEE" w:rsidP="00356CEE">
      <w:pPr>
        <w:jc w:val="center"/>
        <w:rPr>
          <w:rFonts w:ascii="Arial" w:eastAsiaTheme="minorEastAsia" w:hAnsi="Arial" w:cs="Arial"/>
          <w:b/>
          <w:sz w:val="22"/>
          <w:szCs w:val="22"/>
          <w:lang w:eastAsia="ko-KR"/>
        </w:rPr>
      </w:pPr>
      <w:r w:rsidRPr="00F2021D">
        <w:rPr>
          <w:rFonts w:ascii="Arial" w:hAnsi="Arial" w:cs="Arial"/>
          <w:b/>
          <w:sz w:val="22"/>
          <w:szCs w:val="22"/>
        </w:rPr>
        <w:t xml:space="preserve">9 </w:t>
      </w:r>
      <w:r w:rsidR="00EB61ED">
        <w:rPr>
          <w:rFonts w:ascii="Arial" w:hAnsi="Arial" w:cs="Arial"/>
          <w:b/>
          <w:sz w:val="22"/>
          <w:szCs w:val="22"/>
        </w:rPr>
        <w:t xml:space="preserve">– </w:t>
      </w:r>
      <w:r w:rsidRPr="00F2021D">
        <w:rPr>
          <w:rFonts w:ascii="Arial" w:hAnsi="Arial" w:cs="Arial"/>
          <w:b/>
          <w:sz w:val="22"/>
          <w:szCs w:val="22"/>
        </w:rPr>
        <w:t>14</w:t>
      </w:r>
      <w:r w:rsidR="00EB61ED">
        <w:rPr>
          <w:rFonts w:ascii="Arial" w:hAnsi="Arial" w:cs="Arial"/>
          <w:b/>
          <w:sz w:val="22"/>
          <w:szCs w:val="22"/>
        </w:rPr>
        <w:t xml:space="preserve"> </w:t>
      </w:r>
      <w:r w:rsidRPr="00F2021D">
        <w:rPr>
          <w:rFonts w:ascii="Arial" w:hAnsi="Arial" w:cs="Arial"/>
          <w:b/>
          <w:sz w:val="22"/>
          <w:szCs w:val="22"/>
        </w:rPr>
        <w:t>décembre 2019</w:t>
      </w:r>
    </w:p>
    <w:p w14:paraId="317D6731" w14:textId="25545568" w:rsidR="00356CEE" w:rsidRPr="00F2021D" w:rsidRDefault="00356CEE" w:rsidP="00356CEE">
      <w:pPr>
        <w:pStyle w:val="Sansinterligne2"/>
        <w:spacing w:before="1200"/>
        <w:jc w:val="center"/>
        <w:rPr>
          <w:rFonts w:ascii="Arial" w:hAnsi="Arial" w:cs="Arial"/>
          <w:b/>
          <w:sz w:val="22"/>
          <w:szCs w:val="22"/>
        </w:rPr>
      </w:pPr>
      <w:r w:rsidRPr="00F2021D">
        <w:rPr>
          <w:rFonts w:ascii="Arial" w:hAnsi="Arial" w:cs="Arial"/>
          <w:b/>
          <w:sz w:val="22"/>
          <w:szCs w:val="22"/>
          <w:u w:val="single"/>
        </w:rPr>
        <w:t>Point 12 de l</w:t>
      </w:r>
      <w:r w:rsidR="005F5607" w:rsidRPr="00F2021D">
        <w:rPr>
          <w:rFonts w:ascii="Arial" w:hAnsi="Arial" w:cs="Arial"/>
          <w:b/>
          <w:sz w:val="22"/>
          <w:szCs w:val="22"/>
          <w:u w:val="single"/>
        </w:rPr>
        <w:t>’</w:t>
      </w:r>
      <w:r w:rsidRPr="00F2021D">
        <w:rPr>
          <w:rFonts w:ascii="Arial" w:hAnsi="Arial" w:cs="Arial"/>
          <w:b/>
          <w:sz w:val="22"/>
          <w:szCs w:val="22"/>
          <w:u w:val="single"/>
        </w:rPr>
        <w:t>ordre du jour provisoire</w:t>
      </w:r>
      <w:r w:rsidRPr="002012AB">
        <w:rPr>
          <w:rFonts w:ascii="Arial" w:hAnsi="Arial" w:cs="Arial"/>
          <w:b/>
          <w:sz w:val="22"/>
          <w:szCs w:val="22"/>
        </w:rPr>
        <w:t> </w:t>
      </w:r>
      <w:r w:rsidRPr="00F2021D">
        <w:rPr>
          <w:rFonts w:ascii="Arial" w:hAnsi="Arial" w:cs="Arial"/>
          <w:b/>
          <w:sz w:val="22"/>
          <w:szCs w:val="22"/>
        </w:rPr>
        <w:t>:</w:t>
      </w:r>
    </w:p>
    <w:p w14:paraId="32ECA1D0" w14:textId="65CC414E" w:rsidR="00356CEE" w:rsidRPr="00F2021D" w:rsidRDefault="00356CEE" w:rsidP="00356CEE">
      <w:pPr>
        <w:pStyle w:val="Sansinterligne2"/>
        <w:spacing w:after="1200"/>
        <w:jc w:val="center"/>
        <w:rPr>
          <w:rFonts w:ascii="Arial" w:hAnsi="Arial" w:cs="Arial"/>
          <w:b/>
          <w:sz w:val="22"/>
          <w:szCs w:val="22"/>
        </w:rPr>
      </w:pPr>
      <w:r w:rsidRPr="00F2021D">
        <w:rPr>
          <w:rFonts w:ascii="Arial" w:hAnsi="Arial" w:cs="Arial"/>
          <w:b/>
          <w:sz w:val="22"/>
          <w:szCs w:val="22"/>
        </w:rPr>
        <w:t>Suivi</w:t>
      </w:r>
      <w:r w:rsidR="00473B79">
        <w:rPr>
          <w:rFonts w:ascii="Arial" w:hAnsi="Arial" w:cs="Arial"/>
          <w:b/>
          <w:sz w:val="22"/>
          <w:szCs w:val="22"/>
        </w:rPr>
        <w:t xml:space="preserve"> des éléments inscrits sur les L</w:t>
      </w:r>
      <w:r w:rsidRPr="00F2021D">
        <w:rPr>
          <w:rFonts w:ascii="Arial" w:hAnsi="Arial" w:cs="Arial"/>
          <w:b/>
          <w:sz w:val="22"/>
          <w:szCs w:val="22"/>
        </w:rPr>
        <w:t>istes de la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E24E3" w:rsidRPr="00F2021D" w14:paraId="30A0E03D" w14:textId="77777777" w:rsidTr="00356CEE">
        <w:trPr>
          <w:jc w:val="center"/>
        </w:trPr>
        <w:tc>
          <w:tcPr>
            <w:tcW w:w="5670" w:type="dxa"/>
            <w:vAlign w:val="center"/>
          </w:tcPr>
          <w:p w14:paraId="3B0873D4" w14:textId="77777777" w:rsidR="00356CEE" w:rsidRPr="00F2021D" w:rsidRDefault="00356CEE" w:rsidP="00356CEE">
            <w:pPr>
              <w:pStyle w:val="Sansinterligne1"/>
              <w:spacing w:before="200" w:after="200"/>
              <w:jc w:val="center"/>
              <w:rPr>
                <w:rFonts w:ascii="Arial" w:hAnsi="Arial" w:cs="Arial"/>
                <w:b/>
                <w:sz w:val="22"/>
                <w:szCs w:val="22"/>
              </w:rPr>
            </w:pPr>
            <w:r w:rsidRPr="00F2021D">
              <w:rPr>
                <w:rFonts w:ascii="Arial" w:hAnsi="Arial" w:cs="Arial"/>
                <w:b/>
                <w:sz w:val="22"/>
                <w:szCs w:val="22"/>
              </w:rPr>
              <w:t>Résumé</w:t>
            </w:r>
          </w:p>
          <w:p w14:paraId="4E50643E" w14:textId="6CA47871" w:rsidR="00356CEE" w:rsidRPr="00F2021D" w:rsidRDefault="00356CEE" w:rsidP="00356CEE">
            <w:pPr>
              <w:pStyle w:val="Sansinterligne2"/>
              <w:spacing w:before="200" w:after="200"/>
              <w:jc w:val="both"/>
              <w:rPr>
                <w:rFonts w:ascii="Arial" w:hAnsi="Arial" w:cs="Arial"/>
                <w:sz w:val="22"/>
                <w:szCs w:val="22"/>
              </w:rPr>
            </w:pPr>
            <w:r w:rsidRPr="00F2021D">
              <w:rPr>
                <w:rFonts w:ascii="Arial" w:hAnsi="Arial" w:cs="Arial"/>
                <w:sz w:val="22"/>
                <w:szCs w:val="22"/>
              </w:rPr>
              <w:t xml:space="preserve">Lors de sa </w:t>
            </w:r>
            <w:r w:rsidR="00836B54" w:rsidRPr="00F2021D">
              <w:rPr>
                <w:rFonts w:ascii="Arial" w:hAnsi="Arial" w:cs="Arial"/>
                <w:sz w:val="22"/>
                <w:szCs w:val="22"/>
              </w:rPr>
              <w:t>réunion du 21 mars 2019, le Bureau du Comité a demandé au Secrétariat d</w:t>
            </w:r>
            <w:r w:rsidR="005F5607" w:rsidRPr="00F2021D">
              <w:rPr>
                <w:rFonts w:ascii="Arial" w:hAnsi="Arial" w:cs="Arial"/>
                <w:sz w:val="22"/>
                <w:szCs w:val="22"/>
              </w:rPr>
              <w:t>’</w:t>
            </w:r>
            <w:r w:rsidR="00836B54" w:rsidRPr="00F2021D">
              <w:rPr>
                <w:rFonts w:ascii="Arial" w:hAnsi="Arial" w:cs="Arial"/>
                <w:sz w:val="22"/>
                <w:szCs w:val="22"/>
              </w:rPr>
              <w:t>inscrire un point à l</w:t>
            </w:r>
            <w:r w:rsidR="005F5607" w:rsidRPr="00F2021D">
              <w:rPr>
                <w:rFonts w:ascii="Arial" w:hAnsi="Arial" w:cs="Arial"/>
                <w:sz w:val="22"/>
                <w:szCs w:val="22"/>
              </w:rPr>
              <w:t>’</w:t>
            </w:r>
            <w:r w:rsidR="00836B54" w:rsidRPr="00F2021D">
              <w:rPr>
                <w:rFonts w:ascii="Arial" w:hAnsi="Arial" w:cs="Arial"/>
                <w:sz w:val="22"/>
                <w:szCs w:val="22"/>
              </w:rPr>
              <w:t xml:space="preserve">ordre du jour provisoire de la présente session </w:t>
            </w:r>
            <w:r w:rsidR="005D0A8E" w:rsidRPr="00F2021D">
              <w:rPr>
                <w:rFonts w:ascii="Arial" w:hAnsi="Arial" w:cs="Arial"/>
                <w:sz w:val="22"/>
                <w:szCs w:val="22"/>
              </w:rPr>
              <w:t>« visant à évoquer le cas du carnaval d</w:t>
            </w:r>
            <w:r w:rsidR="005F5607" w:rsidRPr="00F2021D">
              <w:rPr>
                <w:rFonts w:ascii="Arial" w:hAnsi="Arial" w:cs="Arial"/>
                <w:sz w:val="22"/>
                <w:szCs w:val="22"/>
              </w:rPr>
              <w:t>’</w:t>
            </w:r>
            <w:r w:rsidR="005D0A8E" w:rsidRPr="00F2021D">
              <w:rPr>
                <w:rFonts w:ascii="Arial" w:hAnsi="Arial" w:cs="Arial"/>
                <w:sz w:val="22"/>
                <w:szCs w:val="22"/>
              </w:rPr>
              <w:t>Alost dans le cadre du suivi des éléments inscrits sur les listes de la Convention, ce qui inclut la possibilité de retirer des éléments des listes de la Convention conformément au paragraphe 40 des Directives opérationnelles » (</w:t>
            </w:r>
            <w:hyperlink r:id="rId14" w:history="1">
              <w:r w:rsidR="005D0A8E" w:rsidRPr="00F2021D">
                <w:rPr>
                  <w:rStyle w:val="Hyperlink"/>
                  <w:rFonts w:ascii="Arial" w:hAnsi="Arial" w:cs="Arial"/>
                  <w:sz w:val="22"/>
                  <w:szCs w:val="22"/>
                </w:rPr>
                <w:t>décision 14.COM 1.BUR 4</w:t>
              </w:r>
            </w:hyperlink>
            <w:r w:rsidR="005D0A8E" w:rsidRPr="00F2021D">
              <w:rPr>
                <w:rFonts w:ascii="Arial" w:hAnsi="Arial" w:cs="Arial"/>
                <w:sz w:val="22"/>
                <w:szCs w:val="22"/>
              </w:rPr>
              <w:t>). Le présent document examinera donc le cas spécifique du carnaval d</w:t>
            </w:r>
            <w:r w:rsidR="005F5607" w:rsidRPr="00F2021D">
              <w:rPr>
                <w:rFonts w:ascii="Arial" w:hAnsi="Arial" w:cs="Arial"/>
                <w:sz w:val="22"/>
                <w:szCs w:val="22"/>
              </w:rPr>
              <w:t>’</w:t>
            </w:r>
            <w:r w:rsidR="005D0A8E" w:rsidRPr="00F2021D">
              <w:rPr>
                <w:rFonts w:ascii="Arial" w:hAnsi="Arial" w:cs="Arial"/>
                <w:sz w:val="22"/>
                <w:szCs w:val="22"/>
              </w:rPr>
              <w:t>Alost</w:t>
            </w:r>
            <w:r w:rsidRPr="00F2021D">
              <w:rPr>
                <w:rFonts w:ascii="Arial" w:hAnsi="Arial" w:cs="Arial"/>
                <w:sz w:val="22"/>
                <w:szCs w:val="22"/>
              </w:rPr>
              <w:t xml:space="preserve">. </w:t>
            </w:r>
          </w:p>
          <w:p w14:paraId="7D2286F8" w14:textId="7CAD7544" w:rsidR="00356CEE" w:rsidRPr="00F2021D" w:rsidRDefault="00356CEE">
            <w:pPr>
              <w:pStyle w:val="Sansinterligne2"/>
              <w:spacing w:before="200" w:after="200"/>
              <w:jc w:val="both"/>
              <w:rPr>
                <w:rFonts w:ascii="Arial" w:hAnsi="Arial" w:cs="Arial"/>
                <w:b/>
                <w:sz w:val="22"/>
                <w:szCs w:val="22"/>
                <w:lang w:val="en-GB"/>
              </w:rPr>
            </w:pPr>
            <w:r w:rsidRPr="00F2021D">
              <w:rPr>
                <w:rFonts w:ascii="Arial" w:hAnsi="Arial" w:cs="Arial"/>
                <w:b/>
                <w:sz w:val="22"/>
                <w:szCs w:val="22"/>
              </w:rPr>
              <w:t xml:space="preserve">Décision requise : </w:t>
            </w:r>
            <w:r w:rsidRPr="00F2021D">
              <w:rPr>
                <w:rFonts w:ascii="Arial" w:hAnsi="Arial" w:cs="Arial"/>
                <w:bCs/>
                <w:sz w:val="22"/>
                <w:szCs w:val="22"/>
              </w:rPr>
              <w:t xml:space="preserve">paragraphe </w:t>
            </w:r>
            <w:r w:rsidR="00836B54" w:rsidRPr="00F2021D">
              <w:rPr>
                <w:rFonts w:ascii="Arial" w:hAnsi="Arial" w:cs="Arial"/>
                <w:bCs/>
                <w:sz w:val="22"/>
                <w:szCs w:val="22"/>
              </w:rPr>
              <w:t>23</w:t>
            </w:r>
          </w:p>
        </w:tc>
      </w:tr>
    </w:tbl>
    <w:p w14:paraId="26C75FA6" w14:textId="77777777" w:rsidR="00356CEE" w:rsidRPr="00F2021D" w:rsidRDefault="00356CEE" w:rsidP="00356CEE">
      <w:pPr>
        <w:pStyle w:val="ListParagraph"/>
        <w:numPr>
          <w:ilvl w:val="0"/>
          <w:numId w:val="5"/>
        </w:numPr>
        <w:spacing w:before="360" w:after="120"/>
        <w:ind w:left="567" w:hanging="567"/>
        <w:jc w:val="both"/>
        <w:rPr>
          <w:rFonts w:ascii="Arial" w:hAnsi="Arial" w:cs="Arial"/>
          <w:b/>
          <w:sz w:val="22"/>
          <w:szCs w:val="22"/>
          <w:lang w:val="en-GB"/>
        </w:rPr>
      </w:pPr>
      <w:r w:rsidRPr="00F2021D">
        <w:rPr>
          <w:rFonts w:ascii="Arial" w:hAnsi="Arial" w:cs="Arial"/>
          <w:b/>
          <w:sz w:val="22"/>
          <w:szCs w:val="22"/>
        </w:rPr>
        <w:br w:type="page"/>
        <w:t xml:space="preserve">Contexte </w:t>
      </w:r>
    </w:p>
    <w:p w14:paraId="5EADD28B" w14:textId="7D2EA185" w:rsidR="005D0A8E" w:rsidRPr="00F2021D" w:rsidRDefault="00356CEE" w:rsidP="00F2021D">
      <w:pPr>
        <w:pStyle w:val="COMPara"/>
        <w:numPr>
          <w:ilvl w:val="3"/>
          <w:numId w:val="2"/>
        </w:numPr>
        <w:ind w:left="567" w:hanging="567"/>
        <w:jc w:val="both"/>
        <w:rPr>
          <w:lang w:val="fr-FR"/>
        </w:rPr>
      </w:pPr>
      <w:r w:rsidRPr="00F2021D">
        <w:rPr>
          <w:lang w:val="fr-FR"/>
        </w:rPr>
        <w:t xml:space="preserve">Lors de sa treizième session, le Comité a pris </w:t>
      </w:r>
      <w:r w:rsidR="00CA7357">
        <w:rPr>
          <w:lang w:val="fr-FR"/>
        </w:rPr>
        <w:t>« </w:t>
      </w:r>
      <w:r w:rsidR="004F41FA" w:rsidRPr="00F2021D">
        <w:rPr>
          <w:lang w:val="fr-FR"/>
        </w:rPr>
        <w:t xml:space="preserve">note </w:t>
      </w:r>
      <w:r w:rsidRPr="00F2021D">
        <w:rPr>
          <w:lang w:val="fr-FR"/>
        </w:rPr>
        <w:t>du nombre croissant de cas portés à l</w:t>
      </w:r>
      <w:r w:rsidR="005F5607" w:rsidRPr="00F2021D">
        <w:rPr>
          <w:lang w:val="fr-FR"/>
        </w:rPr>
        <w:t>’</w:t>
      </w:r>
      <w:r w:rsidRPr="00F2021D">
        <w:rPr>
          <w:lang w:val="fr-FR"/>
        </w:rPr>
        <w:t>attention du Secrétariat concernant l</w:t>
      </w:r>
      <w:r w:rsidR="005F5607" w:rsidRPr="00F2021D">
        <w:rPr>
          <w:lang w:val="fr-FR"/>
        </w:rPr>
        <w:t>’</w:t>
      </w:r>
      <w:r w:rsidRPr="00F2021D">
        <w:rPr>
          <w:lang w:val="fr-FR"/>
        </w:rPr>
        <w:t>évolution de l</w:t>
      </w:r>
      <w:r w:rsidR="005F5607" w:rsidRPr="00F2021D">
        <w:rPr>
          <w:lang w:val="fr-FR"/>
        </w:rPr>
        <w:t>’</w:t>
      </w:r>
      <w:r w:rsidRPr="00F2021D">
        <w:rPr>
          <w:lang w:val="fr-FR"/>
        </w:rPr>
        <w:t>état d</w:t>
      </w:r>
      <w:r w:rsidR="005F5607" w:rsidRPr="00F2021D">
        <w:rPr>
          <w:lang w:val="fr-FR"/>
        </w:rPr>
        <w:t>’</w:t>
      </w:r>
      <w:r w:rsidRPr="00F2021D">
        <w:rPr>
          <w:lang w:val="fr-FR"/>
        </w:rPr>
        <w:t xml:space="preserve">éléments inscrits sur les listes de la Convention », a reconnu « la nécessité de </w:t>
      </w:r>
      <w:r w:rsidR="00CA7357">
        <w:rPr>
          <w:lang w:val="fr-FR"/>
        </w:rPr>
        <w:t>réfléchir au</w:t>
      </w:r>
      <w:r w:rsidRPr="00F2021D">
        <w:rPr>
          <w:lang w:val="fr-FR"/>
        </w:rPr>
        <w:t xml:space="preserve"> suivi des éléments inscrits » et a décidé </w:t>
      </w:r>
      <w:r w:rsidR="00CC1CC2" w:rsidRPr="00F2021D">
        <w:rPr>
          <w:lang w:val="fr-FR"/>
        </w:rPr>
        <w:t>d</w:t>
      </w:r>
      <w:r w:rsidR="005F5607" w:rsidRPr="00F2021D">
        <w:rPr>
          <w:lang w:val="fr-FR"/>
        </w:rPr>
        <w:t>’</w:t>
      </w:r>
      <w:r w:rsidR="00CC1CC2" w:rsidRPr="00F2021D">
        <w:rPr>
          <w:lang w:val="fr-FR"/>
        </w:rPr>
        <w:t>inclure</w:t>
      </w:r>
      <w:r w:rsidRPr="00F2021D">
        <w:rPr>
          <w:lang w:val="fr-FR"/>
        </w:rPr>
        <w:t xml:space="preserve"> cette réflexion </w:t>
      </w:r>
      <w:r w:rsidR="00CC1CC2" w:rsidRPr="00F2021D">
        <w:rPr>
          <w:lang w:val="fr-FR"/>
        </w:rPr>
        <w:t>dans le cadre d</w:t>
      </w:r>
      <w:r w:rsidR="005F5607" w:rsidRPr="00F2021D">
        <w:rPr>
          <w:lang w:val="fr-FR"/>
        </w:rPr>
        <w:t>’</w:t>
      </w:r>
      <w:r w:rsidR="00CC1CC2" w:rsidRPr="00F2021D">
        <w:rPr>
          <w:lang w:val="fr-FR"/>
        </w:rPr>
        <w:t xml:space="preserve">une </w:t>
      </w:r>
      <w:r w:rsidR="00294562" w:rsidRPr="00F2021D">
        <w:rPr>
          <w:lang w:val="fr-FR"/>
        </w:rPr>
        <w:t>discussion</w:t>
      </w:r>
      <w:r w:rsidRPr="00F2021D">
        <w:rPr>
          <w:lang w:val="fr-FR"/>
        </w:rPr>
        <w:t xml:space="preserve"> </w:t>
      </w:r>
      <w:r w:rsidR="00CC1CC2" w:rsidRPr="00F2021D">
        <w:rPr>
          <w:lang w:val="fr-FR"/>
        </w:rPr>
        <w:t xml:space="preserve">plus </w:t>
      </w:r>
      <w:r w:rsidR="004F41FA" w:rsidRPr="00F2021D">
        <w:rPr>
          <w:lang w:val="fr-FR"/>
        </w:rPr>
        <w:t xml:space="preserve">générale </w:t>
      </w:r>
      <w:r w:rsidRPr="00F2021D">
        <w:rPr>
          <w:lang w:val="fr-FR"/>
        </w:rPr>
        <w:t xml:space="preserve">sur </w:t>
      </w:r>
      <w:r w:rsidR="00294562" w:rsidRPr="00F2021D">
        <w:rPr>
          <w:lang w:val="fr-FR"/>
        </w:rPr>
        <w:t>le futur</w:t>
      </w:r>
      <w:r w:rsidRPr="00F2021D">
        <w:rPr>
          <w:lang w:val="fr-FR"/>
        </w:rPr>
        <w:t xml:space="preserve"> des mécanismes </w:t>
      </w:r>
      <w:r w:rsidR="004F41FA" w:rsidRPr="00F2021D">
        <w:rPr>
          <w:lang w:val="fr-FR"/>
        </w:rPr>
        <w:t>d</w:t>
      </w:r>
      <w:r w:rsidR="005F5607" w:rsidRPr="00F2021D">
        <w:rPr>
          <w:lang w:val="fr-FR"/>
        </w:rPr>
        <w:t>’</w:t>
      </w:r>
      <w:r w:rsidR="004F41FA" w:rsidRPr="00F2021D">
        <w:rPr>
          <w:lang w:val="fr-FR"/>
        </w:rPr>
        <w:t>inscription</w:t>
      </w:r>
      <w:r w:rsidRPr="00F2021D">
        <w:rPr>
          <w:lang w:val="fr-FR"/>
        </w:rPr>
        <w:t xml:space="preserve"> de la Convention (</w:t>
      </w:r>
      <w:hyperlink r:id="rId15" w:history="1">
        <w:r w:rsidR="005B4B3A" w:rsidRPr="00F2021D">
          <w:rPr>
            <w:rStyle w:val="Hyperlink"/>
            <w:lang w:val="fr-FR"/>
          </w:rPr>
          <w:t>décision</w:t>
        </w:r>
        <w:r w:rsidR="00CE254F">
          <w:rPr>
            <w:rStyle w:val="Hyperlink"/>
            <w:lang w:val="fr-FR"/>
          </w:rPr>
          <w:t> </w:t>
        </w:r>
        <w:r w:rsidR="005B4B3A" w:rsidRPr="00F2021D">
          <w:rPr>
            <w:rStyle w:val="Hyperlink"/>
            <w:lang w:val="fr-FR"/>
          </w:rPr>
          <w:t>13.COM 9</w:t>
        </w:r>
      </w:hyperlink>
      <w:r w:rsidR="00C07C17">
        <w:rPr>
          <w:lang w:val="fr-FR"/>
        </w:rPr>
        <w:t>).</w:t>
      </w:r>
    </w:p>
    <w:p w14:paraId="14D07479" w14:textId="0C287B97" w:rsidR="00356CEE" w:rsidRPr="00F2021D" w:rsidRDefault="005105AF" w:rsidP="00356CEE">
      <w:pPr>
        <w:pStyle w:val="COMPara"/>
        <w:numPr>
          <w:ilvl w:val="3"/>
          <w:numId w:val="2"/>
        </w:numPr>
        <w:ind w:left="567" w:hanging="567"/>
        <w:jc w:val="both"/>
        <w:rPr>
          <w:lang w:val="fr-FR"/>
        </w:rPr>
      </w:pPr>
      <w:r w:rsidRPr="00F2021D">
        <w:rPr>
          <w:lang w:val="fr-FR"/>
        </w:rPr>
        <w:t>Le présent document se concentre sur le cas du</w:t>
      </w:r>
      <w:r w:rsidR="00356CEE" w:rsidRPr="00F2021D">
        <w:rPr>
          <w:lang w:val="fr-FR"/>
        </w:rPr>
        <w:t xml:space="preserve"> carnaval d</w:t>
      </w:r>
      <w:r w:rsidR="005F5607" w:rsidRPr="00F2021D">
        <w:rPr>
          <w:lang w:val="fr-FR"/>
        </w:rPr>
        <w:t>’</w:t>
      </w:r>
      <w:r w:rsidR="00356CEE" w:rsidRPr="00F2021D">
        <w:rPr>
          <w:lang w:val="fr-FR"/>
        </w:rPr>
        <w:t xml:space="preserve">Alost (Belgique), inscrit en 2010 sur la Liste représentative du </w:t>
      </w:r>
      <w:r w:rsidR="00321CAB" w:rsidRPr="00F2021D">
        <w:rPr>
          <w:lang w:val="fr-FR"/>
        </w:rPr>
        <w:t>p</w:t>
      </w:r>
      <w:r w:rsidR="00356CEE" w:rsidRPr="00F2021D">
        <w:rPr>
          <w:lang w:val="fr-FR"/>
        </w:rPr>
        <w:t>atrimoine culturel immatériel de l</w:t>
      </w:r>
      <w:r w:rsidR="005F5607" w:rsidRPr="00F2021D">
        <w:rPr>
          <w:lang w:val="fr-FR"/>
        </w:rPr>
        <w:t>’</w:t>
      </w:r>
      <w:r w:rsidR="00356CEE" w:rsidRPr="00F2021D">
        <w:rPr>
          <w:lang w:val="fr-FR"/>
        </w:rPr>
        <w:t>humanité (ci-après dénommée « Liste représentative »). Compte tenu de la gravité du problème</w:t>
      </w:r>
      <w:r w:rsidR="00CA7357">
        <w:rPr>
          <w:lang w:val="fr-FR"/>
        </w:rPr>
        <w:t xml:space="preserve"> soulevé dans un</w:t>
      </w:r>
      <w:r w:rsidRPr="00F2021D">
        <w:rPr>
          <w:lang w:val="fr-FR"/>
        </w:rPr>
        <w:t xml:space="preserve"> grand nombre de plaintes reçues (lettres et signatures sur la pétition), ainsi que du caractère récurrent de ce type de plaintes (2013, 20</w:t>
      </w:r>
      <w:r w:rsidR="00CA7357">
        <w:rPr>
          <w:lang w:val="fr-FR"/>
        </w:rPr>
        <w:t>1</w:t>
      </w:r>
      <w:r w:rsidRPr="00F2021D">
        <w:rPr>
          <w:lang w:val="fr-FR"/>
        </w:rPr>
        <w:t xml:space="preserve">8, 2019), </w:t>
      </w:r>
      <w:r w:rsidR="00356CEE" w:rsidRPr="00F2021D">
        <w:rPr>
          <w:lang w:val="fr-FR"/>
        </w:rPr>
        <w:t>le Secrétariat a décidé de soumettre la question à l</w:t>
      </w:r>
      <w:r w:rsidR="005F5607" w:rsidRPr="00F2021D">
        <w:rPr>
          <w:lang w:val="fr-FR"/>
        </w:rPr>
        <w:t>’</w:t>
      </w:r>
      <w:r w:rsidR="00356CEE" w:rsidRPr="00F2021D">
        <w:rPr>
          <w:lang w:val="fr-FR"/>
        </w:rPr>
        <w:t>attention du Bureau du Comité lors de sa réunion</w:t>
      </w:r>
      <w:r w:rsidRPr="00F2021D">
        <w:rPr>
          <w:lang w:val="fr-FR"/>
        </w:rPr>
        <w:t xml:space="preserve"> du</w:t>
      </w:r>
      <w:r w:rsidR="00356CEE" w:rsidRPr="00F2021D">
        <w:rPr>
          <w:lang w:val="fr-FR"/>
        </w:rPr>
        <w:t xml:space="preserve"> 21 mars 2019. Le Bureau du Comité a demandé au Secrétariat d</w:t>
      </w:r>
      <w:r w:rsidR="005F5607" w:rsidRPr="00F2021D">
        <w:rPr>
          <w:lang w:val="fr-FR"/>
        </w:rPr>
        <w:t>’</w:t>
      </w:r>
      <w:r w:rsidR="00356CEE" w:rsidRPr="00F2021D">
        <w:rPr>
          <w:lang w:val="fr-FR"/>
        </w:rPr>
        <w:t>inscrire un point à l</w:t>
      </w:r>
      <w:r w:rsidR="005F5607" w:rsidRPr="00F2021D">
        <w:rPr>
          <w:lang w:val="fr-FR"/>
        </w:rPr>
        <w:t>’</w:t>
      </w:r>
      <w:r w:rsidR="00356CEE" w:rsidRPr="00F2021D">
        <w:rPr>
          <w:lang w:val="fr-FR"/>
        </w:rPr>
        <w:t>ordre du jour provisoire de la présente session « visant à évoquer le cas du carnaval d</w:t>
      </w:r>
      <w:r w:rsidR="005F5607" w:rsidRPr="00F2021D">
        <w:rPr>
          <w:lang w:val="fr-FR"/>
        </w:rPr>
        <w:t>’</w:t>
      </w:r>
      <w:r w:rsidR="00356CEE" w:rsidRPr="00F2021D">
        <w:rPr>
          <w:lang w:val="fr-FR"/>
        </w:rPr>
        <w:t>Alost dans le cadre du suivi des éléments inscrits sur les listes de la Convention, ce qui inclut la possibilité de retirer des éléments des listes de la Convention conformément au paragraphe 40 des Directives opérationnelles »</w:t>
      </w:r>
      <w:r w:rsidR="00321CAB" w:rsidRPr="00F2021D">
        <w:rPr>
          <w:lang w:val="fr-FR"/>
        </w:rPr>
        <w:t xml:space="preserve"> </w:t>
      </w:r>
      <w:r w:rsidR="00356CEE" w:rsidRPr="00F2021D">
        <w:rPr>
          <w:lang w:val="fr-FR"/>
        </w:rPr>
        <w:t>(</w:t>
      </w:r>
      <w:hyperlink r:id="rId16" w:history="1">
        <w:r w:rsidRPr="00F2021D">
          <w:rPr>
            <w:rStyle w:val="Hyperlink"/>
            <w:lang w:val="fr-FR"/>
          </w:rPr>
          <w:t>d</w:t>
        </w:r>
        <w:r w:rsidR="00356CEE" w:rsidRPr="00F2021D">
          <w:rPr>
            <w:rStyle w:val="Hyperlink"/>
            <w:lang w:val="fr-FR"/>
          </w:rPr>
          <w:t>écision 14.COM 1.BUR 4</w:t>
        </w:r>
      </w:hyperlink>
      <w:r w:rsidR="00356CEE" w:rsidRPr="00F2021D">
        <w:rPr>
          <w:lang w:val="fr-FR"/>
        </w:rPr>
        <w:t>).</w:t>
      </w:r>
    </w:p>
    <w:p w14:paraId="55BB030B" w14:textId="504CF453" w:rsidR="00356CEE" w:rsidRPr="00F2021D" w:rsidRDefault="005A27D9" w:rsidP="00356CEE">
      <w:pPr>
        <w:pStyle w:val="ListParagraph"/>
        <w:numPr>
          <w:ilvl w:val="0"/>
          <w:numId w:val="5"/>
        </w:numPr>
        <w:spacing w:before="360" w:after="120"/>
        <w:ind w:left="567" w:hanging="567"/>
        <w:contextualSpacing w:val="0"/>
        <w:jc w:val="both"/>
        <w:rPr>
          <w:rFonts w:ascii="Arial" w:hAnsi="Arial" w:cs="Arial"/>
          <w:b/>
          <w:sz w:val="22"/>
          <w:szCs w:val="22"/>
        </w:rPr>
      </w:pPr>
      <w:r w:rsidRPr="00F2021D">
        <w:rPr>
          <w:rFonts w:ascii="Arial" w:hAnsi="Arial" w:cs="Arial"/>
          <w:b/>
          <w:sz w:val="22"/>
          <w:szCs w:val="22"/>
          <w:lang w:val="en-GB"/>
        </w:rPr>
        <w:t>Le</w:t>
      </w:r>
      <w:r w:rsidRPr="00F2021D">
        <w:rPr>
          <w:rFonts w:ascii="Arial" w:hAnsi="Arial" w:cs="Arial"/>
          <w:b/>
          <w:sz w:val="22"/>
          <w:szCs w:val="22"/>
        </w:rPr>
        <w:t xml:space="preserve"> c</w:t>
      </w:r>
      <w:r w:rsidR="00356CEE" w:rsidRPr="00F2021D">
        <w:rPr>
          <w:rFonts w:ascii="Arial" w:hAnsi="Arial" w:cs="Arial"/>
          <w:b/>
          <w:sz w:val="22"/>
          <w:szCs w:val="22"/>
        </w:rPr>
        <w:t>as du carnaval d</w:t>
      </w:r>
      <w:r w:rsidR="005F5607" w:rsidRPr="00F2021D">
        <w:rPr>
          <w:rFonts w:ascii="Arial" w:hAnsi="Arial" w:cs="Arial"/>
          <w:b/>
          <w:sz w:val="22"/>
          <w:szCs w:val="22"/>
        </w:rPr>
        <w:t>’</w:t>
      </w:r>
      <w:r w:rsidR="00356CEE" w:rsidRPr="00F2021D">
        <w:rPr>
          <w:rFonts w:ascii="Arial" w:hAnsi="Arial" w:cs="Arial"/>
          <w:b/>
          <w:sz w:val="22"/>
          <w:szCs w:val="22"/>
        </w:rPr>
        <w:t>Alost</w:t>
      </w:r>
    </w:p>
    <w:p w14:paraId="0270B064" w14:textId="77777777" w:rsidR="00356CEE" w:rsidRPr="00F2021D" w:rsidRDefault="00356CEE" w:rsidP="00356CEE">
      <w:pPr>
        <w:spacing w:before="240" w:after="120"/>
        <w:ind w:firstLine="567"/>
        <w:jc w:val="both"/>
        <w:rPr>
          <w:rFonts w:ascii="Arial" w:hAnsi="Arial" w:cs="Arial"/>
          <w:b/>
          <w:sz w:val="22"/>
          <w:szCs w:val="22"/>
          <w:lang w:val="en-GB"/>
        </w:rPr>
      </w:pPr>
      <w:r w:rsidRPr="00F2021D">
        <w:rPr>
          <w:rFonts w:ascii="Arial" w:hAnsi="Arial" w:cs="Arial"/>
          <w:b/>
          <w:sz w:val="22"/>
          <w:szCs w:val="22"/>
        </w:rPr>
        <w:t>Contexte</w:t>
      </w:r>
    </w:p>
    <w:p w14:paraId="382B9551" w14:textId="1C4C6DA4" w:rsidR="00356CEE" w:rsidRPr="00F2021D" w:rsidRDefault="00CA7357" w:rsidP="00356CEE">
      <w:pPr>
        <w:pStyle w:val="COMPara"/>
        <w:numPr>
          <w:ilvl w:val="3"/>
          <w:numId w:val="2"/>
        </w:numPr>
        <w:ind w:left="567" w:hanging="567"/>
        <w:jc w:val="both"/>
        <w:rPr>
          <w:lang w:val="fr-FR"/>
        </w:rPr>
      </w:pPr>
      <w:r>
        <w:rPr>
          <w:lang w:val="fr-FR"/>
        </w:rPr>
        <w:t xml:space="preserve">Sur la base d’un </w:t>
      </w:r>
      <w:hyperlink r:id="rId17" w:history="1">
        <w:r w:rsidRPr="00CA7357">
          <w:rPr>
            <w:rStyle w:val="Hyperlink"/>
            <w:lang w:val="fr-FR"/>
          </w:rPr>
          <w:t>dossier de candidature</w:t>
        </w:r>
      </w:hyperlink>
      <w:r>
        <w:rPr>
          <w:lang w:val="fr-FR"/>
        </w:rPr>
        <w:t xml:space="preserve"> soumis par la Belgique, </w:t>
      </w:r>
      <w:r w:rsidR="00EB61ED">
        <w:rPr>
          <w:lang w:val="fr-FR"/>
        </w:rPr>
        <w:t>« </w:t>
      </w:r>
      <w:r w:rsidR="00356CEE" w:rsidRPr="00F2021D">
        <w:rPr>
          <w:lang w:val="fr-FR"/>
        </w:rPr>
        <w:t>le carnaval d</w:t>
      </w:r>
      <w:r w:rsidR="005F5607" w:rsidRPr="00F2021D">
        <w:rPr>
          <w:lang w:val="fr-FR"/>
        </w:rPr>
        <w:t>’</w:t>
      </w:r>
      <w:r w:rsidR="00356CEE" w:rsidRPr="00F2021D">
        <w:rPr>
          <w:lang w:val="fr-FR"/>
        </w:rPr>
        <w:t xml:space="preserve">Alost » </w:t>
      </w:r>
      <w:r>
        <w:rPr>
          <w:lang w:val="fr-FR"/>
        </w:rPr>
        <w:t xml:space="preserve">a été inscrit </w:t>
      </w:r>
      <w:r w:rsidR="00356CEE" w:rsidRPr="00F2021D">
        <w:rPr>
          <w:lang w:val="fr-FR"/>
        </w:rPr>
        <w:t>sur la Liste représentative</w:t>
      </w:r>
      <w:r>
        <w:rPr>
          <w:lang w:val="fr-FR"/>
        </w:rPr>
        <w:t xml:space="preserve"> en 2010 (</w:t>
      </w:r>
      <w:hyperlink r:id="rId18" w:history="1">
        <w:r w:rsidRPr="00CA7357">
          <w:rPr>
            <w:rStyle w:val="Hyperlink"/>
            <w:lang w:val="fr-FR"/>
          </w:rPr>
          <w:t>décision</w:t>
        </w:r>
        <w:r w:rsidR="00CE254F">
          <w:rPr>
            <w:rStyle w:val="Hyperlink"/>
            <w:lang w:val="fr-FR"/>
          </w:rPr>
          <w:t> </w:t>
        </w:r>
        <w:r w:rsidRPr="00CA7357">
          <w:rPr>
            <w:rStyle w:val="Hyperlink"/>
            <w:lang w:val="fr-FR"/>
          </w:rPr>
          <w:t>5.COM 6.3</w:t>
        </w:r>
      </w:hyperlink>
      <w:r w:rsidRPr="00785D53">
        <w:rPr>
          <w:lang w:val="fr-FR"/>
        </w:rPr>
        <w:t>)</w:t>
      </w:r>
      <w:r w:rsidR="00356CEE" w:rsidRPr="00F2021D">
        <w:rPr>
          <w:lang w:val="fr-FR"/>
        </w:rPr>
        <w:t xml:space="preserve">. </w:t>
      </w:r>
      <w:r w:rsidR="005A27D9" w:rsidRPr="00F2021D">
        <w:rPr>
          <w:lang w:val="fr-FR"/>
        </w:rPr>
        <w:t>L</w:t>
      </w:r>
      <w:r w:rsidR="005F5607" w:rsidRPr="00F2021D">
        <w:rPr>
          <w:lang w:val="fr-FR"/>
        </w:rPr>
        <w:t>’</w:t>
      </w:r>
      <w:r w:rsidR="00356CEE" w:rsidRPr="00F2021D">
        <w:rPr>
          <w:lang w:val="fr-FR"/>
        </w:rPr>
        <w:t xml:space="preserve">élément </w:t>
      </w:r>
      <w:r>
        <w:rPr>
          <w:lang w:val="fr-FR"/>
        </w:rPr>
        <w:t xml:space="preserve">y </w:t>
      </w:r>
      <w:r w:rsidR="00356CEE" w:rsidRPr="00F2021D">
        <w:rPr>
          <w:lang w:val="fr-FR"/>
        </w:rPr>
        <w:t xml:space="preserve">est </w:t>
      </w:r>
      <w:r w:rsidR="005A27D9" w:rsidRPr="00F2021D">
        <w:rPr>
          <w:lang w:val="fr-FR"/>
        </w:rPr>
        <w:t>décrit</w:t>
      </w:r>
      <w:r w:rsidR="00356CEE" w:rsidRPr="00F2021D">
        <w:rPr>
          <w:lang w:val="fr-FR"/>
        </w:rPr>
        <w:t xml:space="preserve"> </w:t>
      </w:r>
      <w:r w:rsidR="005A27D9" w:rsidRPr="00F2021D">
        <w:rPr>
          <w:lang w:val="fr-FR"/>
        </w:rPr>
        <w:t>comme suit </w:t>
      </w:r>
      <w:r w:rsidR="00356CEE" w:rsidRPr="00F2021D">
        <w:rPr>
          <w:lang w:val="fr-FR"/>
        </w:rPr>
        <w:t>:</w:t>
      </w:r>
    </w:p>
    <w:p w14:paraId="7B0C059D" w14:textId="237A5B04" w:rsidR="00356CEE" w:rsidRPr="00F2021D" w:rsidRDefault="00356CEE" w:rsidP="00356CEE">
      <w:pPr>
        <w:pStyle w:val="COMPara"/>
        <w:numPr>
          <w:ilvl w:val="0"/>
          <w:numId w:val="0"/>
        </w:numPr>
        <w:ind w:left="567"/>
        <w:jc w:val="both"/>
        <w:rPr>
          <w:lang w:val="fr-FR"/>
        </w:rPr>
      </w:pPr>
      <w:r w:rsidRPr="00F2021D">
        <w:rPr>
          <w:lang w:val="fr-FR"/>
        </w:rPr>
        <w:t xml:space="preserve">« Le </w:t>
      </w:r>
      <w:r w:rsidR="00EB61ED">
        <w:rPr>
          <w:lang w:val="fr-FR"/>
        </w:rPr>
        <w:t>c</w:t>
      </w:r>
      <w:r w:rsidR="00EB61ED" w:rsidRPr="00F2021D">
        <w:rPr>
          <w:lang w:val="fr-FR"/>
        </w:rPr>
        <w:t xml:space="preserve">arnaval </w:t>
      </w:r>
      <w:r w:rsidRPr="00F2021D">
        <w:rPr>
          <w:lang w:val="fr-FR"/>
        </w:rPr>
        <w:t>d</w:t>
      </w:r>
      <w:r w:rsidR="005F5607" w:rsidRPr="00F2021D">
        <w:rPr>
          <w:lang w:val="fr-FR"/>
        </w:rPr>
        <w:t>’</w:t>
      </w:r>
      <w:r w:rsidRPr="00F2021D">
        <w:rPr>
          <w:lang w:val="fr-FR"/>
        </w:rPr>
        <w:t>Alost, qui se déroule chaque année pendant trois jours à compter du dimanche qui précède le carême chrétien, est l</w:t>
      </w:r>
      <w:r w:rsidR="005F5607" w:rsidRPr="00F2021D">
        <w:rPr>
          <w:lang w:val="fr-FR"/>
        </w:rPr>
        <w:t>’</w:t>
      </w:r>
      <w:r w:rsidRPr="00F2021D">
        <w:rPr>
          <w:lang w:val="fr-FR"/>
        </w:rPr>
        <w:t>aboutissement d</w:t>
      </w:r>
      <w:r w:rsidR="005F5607" w:rsidRPr="00F2021D">
        <w:rPr>
          <w:lang w:val="fr-FR"/>
        </w:rPr>
        <w:t>’</w:t>
      </w:r>
      <w:r w:rsidRPr="00F2021D">
        <w:rPr>
          <w:lang w:val="fr-FR"/>
        </w:rPr>
        <w:t xml:space="preserve">une année de préparation par les habitants de cette ville située en Flandre orientale, dans le nord de la Belgique. </w:t>
      </w:r>
      <w:r w:rsidR="005F5607" w:rsidRPr="00F2021D">
        <w:rPr>
          <w:lang w:val="fr-FR"/>
        </w:rPr>
        <w:t xml:space="preserve">[…] </w:t>
      </w:r>
      <w:r w:rsidRPr="00F2021D">
        <w:rPr>
          <w:lang w:val="fr-FR"/>
        </w:rPr>
        <w:t>Outre les participants officiels avec leurs chars dont la fabrication a été réalisée avec beaucoup de minutie, des groupes non officiels s</w:t>
      </w:r>
      <w:r w:rsidR="005F5607" w:rsidRPr="00F2021D">
        <w:rPr>
          <w:lang w:val="fr-FR"/>
        </w:rPr>
        <w:t>’</w:t>
      </w:r>
      <w:r w:rsidRPr="00F2021D">
        <w:rPr>
          <w:lang w:val="fr-FR"/>
        </w:rPr>
        <w:t>associent aux festivités en présentant, sur le mode de la dérision, leurs interprétations des événements locaux et internationaux de l</w:t>
      </w:r>
      <w:r w:rsidR="005F5607" w:rsidRPr="00F2021D">
        <w:rPr>
          <w:lang w:val="fr-FR"/>
        </w:rPr>
        <w:t>’</w:t>
      </w:r>
      <w:r w:rsidRPr="00F2021D">
        <w:rPr>
          <w:lang w:val="fr-FR"/>
        </w:rPr>
        <w:t>année écoulée. Ce rituel vieux de 600 ans, qui attire quelque 100 000 spectateurs, est l</w:t>
      </w:r>
      <w:r w:rsidR="005F5607" w:rsidRPr="00F2021D">
        <w:rPr>
          <w:lang w:val="fr-FR"/>
        </w:rPr>
        <w:t>’</w:t>
      </w:r>
      <w:r w:rsidRPr="00F2021D">
        <w:rPr>
          <w:lang w:val="fr-FR"/>
        </w:rPr>
        <w:t>expression d</w:t>
      </w:r>
      <w:r w:rsidR="005F5607" w:rsidRPr="00F2021D">
        <w:rPr>
          <w:lang w:val="fr-FR"/>
        </w:rPr>
        <w:t>’</w:t>
      </w:r>
      <w:r w:rsidRPr="00F2021D">
        <w:rPr>
          <w:lang w:val="fr-FR"/>
        </w:rPr>
        <w:t>un effort collectif de toutes les classes sociales, de même qu</w:t>
      </w:r>
      <w:r w:rsidR="005F5607" w:rsidRPr="00F2021D">
        <w:rPr>
          <w:lang w:val="fr-FR"/>
        </w:rPr>
        <w:t>’</w:t>
      </w:r>
      <w:r w:rsidRPr="00F2021D">
        <w:rPr>
          <w:lang w:val="fr-FR"/>
        </w:rPr>
        <w:t>un symbole de l</w:t>
      </w:r>
      <w:r w:rsidR="005F5607" w:rsidRPr="00F2021D">
        <w:rPr>
          <w:lang w:val="fr-FR"/>
        </w:rPr>
        <w:t>’</w:t>
      </w:r>
      <w:r w:rsidRPr="00F2021D">
        <w:rPr>
          <w:lang w:val="fr-FR"/>
        </w:rPr>
        <w:t>identité de la ville dans la région. En constante recréation par les nouvelles générations, l</w:t>
      </w:r>
      <w:r w:rsidR="005F5607" w:rsidRPr="00F2021D">
        <w:rPr>
          <w:lang w:val="fr-FR"/>
        </w:rPr>
        <w:t>’</w:t>
      </w:r>
      <w:r w:rsidRPr="00F2021D">
        <w:rPr>
          <w:lang w:val="fr-FR"/>
        </w:rPr>
        <w:t>atmosphère de rire collectif et d</w:t>
      </w:r>
      <w:r w:rsidR="005F5607" w:rsidRPr="00F2021D">
        <w:rPr>
          <w:lang w:val="fr-FR"/>
        </w:rPr>
        <w:t>’</w:t>
      </w:r>
      <w:r w:rsidRPr="00F2021D">
        <w:rPr>
          <w:lang w:val="fr-FR"/>
        </w:rPr>
        <w:t>humour légèrement subversif qui est caractéristique de ce carnaval séculaire est l</w:t>
      </w:r>
      <w:r w:rsidR="005F5607" w:rsidRPr="00F2021D">
        <w:rPr>
          <w:lang w:val="fr-FR"/>
        </w:rPr>
        <w:t>’</w:t>
      </w:r>
      <w:r w:rsidRPr="00F2021D">
        <w:rPr>
          <w:lang w:val="fr-FR"/>
        </w:rPr>
        <w:t>occasion de célébrer l</w:t>
      </w:r>
      <w:r w:rsidR="005F5607" w:rsidRPr="00F2021D">
        <w:rPr>
          <w:lang w:val="fr-FR"/>
        </w:rPr>
        <w:t>’</w:t>
      </w:r>
      <w:r w:rsidRPr="00F2021D">
        <w:rPr>
          <w:lang w:val="fr-FR"/>
        </w:rPr>
        <w:t>unité de la ville d</w:t>
      </w:r>
      <w:r w:rsidR="005F5607" w:rsidRPr="00F2021D">
        <w:rPr>
          <w:lang w:val="fr-FR"/>
        </w:rPr>
        <w:t>’</w:t>
      </w:r>
      <w:r w:rsidRPr="00F2021D">
        <w:rPr>
          <w:lang w:val="fr-FR"/>
        </w:rPr>
        <w:t>Alost. »</w:t>
      </w:r>
      <w:r w:rsidRPr="00F2021D">
        <w:rPr>
          <w:lang w:val="fr-FR"/>
        </w:rPr>
        <w:tab/>
      </w:r>
    </w:p>
    <w:p w14:paraId="1860E689" w14:textId="77777777" w:rsidR="00356CEE" w:rsidRPr="00F2021D" w:rsidRDefault="00356CEE" w:rsidP="00356CEE">
      <w:pPr>
        <w:spacing w:before="360" w:after="120"/>
        <w:ind w:firstLine="567"/>
        <w:jc w:val="both"/>
        <w:rPr>
          <w:rFonts w:ascii="Arial" w:hAnsi="Arial" w:cs="Arial"/>
          <w:b/>
          <w:sz w:val="22"/>
          <w:szCs w:val="22"/>
        </w:rPr>
      </w:pPr>
      <w:r w:rsidRPr="00F2021D">
        <w:rPr>
          <w:rFonts w:ascii="Arial" w:hAnsi="Arial" w:cs="Arial"/>
          <w:b/>
          <w:sz w:val="22"/>
          <w:szCs w:val="22"/>
        </w:rPr>
        <w:t>Problèmes soulevés par le public et les parties concernées</w:t>
      </w:r>
    </w:p>
    <w:p w14:paraId="5878DCA7" w14:textId="517E9F94" w:rsidR="00356CEE" w:rsidRPr="00F2021D" w:rsidRDefault="00356CEE" w:rsidP="00356CEE">
      <w:pPr>
        <w:pStyle w:val="COMPara"/>
        <w:numPr>
          <w:ilvl w:val="3"/>
          <w:numId w:val="2"/>
        </w:numPr>
        <w:ind w:left="567" w:hanging="567"/>
        <w:jc w:val="both"/>
        <w:rPr>
          <w:lang w:val="fr-FR"/>
        </w:rPr>
      </w:pPr>
      <w:r w:rsidRPr="00F2021D">
        <w:rPr>
          <w:lang w:val="fr-FR"/>
        </w:rPr>
        <w:t>Depuis l</w:t>
      </w:r>
      <w:r w:rsidR="005F5607" w:rsidRPr="00F2021D">
        <w:rPr>
          <w:lang w:val="fr-FR"/>
        </w:rPr>
        <w:t>’</w:t>
      </w:r>
      <w:r w:rsidRPr="00F2021D">
        <w:rPr>
          <w:lang w:val="fr-FR"/>
        </w:rPr>
        <w:t>inscription du carnaval d</w:t>
      </w:r>
      <w:r w:rsidR="005F5607" w:rsidRPr="00F2021D">
        <w:rPr>
          <w:lang w:val="fr-FR"/>
        </w:rPr>
        <w:t>’</w:t>
      </w:r>
      <w:r w:rsidRPr="00F2021D">
        <w:rPr>
          <w:lang w:val="fr-FR"/>
        </w:rPr>
        <w:t>Alost sur la Liste représentative, plus de vingt lettres et courriers électroniques</w:t>
      </w:r>
      <w:r w:rsidR="005F5607" w:rsidRPr="00F2021D">
        <w:rPr>
          <w:lang w:val="fr-FR"/>
        </w:rPr>
        <w:t xml:space="preserve">, ainsi qu’une pétition en ligne recueillant plus de 19 000 signatures, </w:t>
      </w:r>
      <w:r w:rsidRPr="00F2021D">
        <w:rPr>
          <w:lang w:val="fr-FR"/>
        </w:rPr>
        <w:t xml:space="preserve">ont été reçus par le Secrétariat en 2013, 2018 et 2019, comme détaillé ci-dessous : </w:t>
      </w:r>
    </w:p>
    <w:p w14:paraId="2FB5C611" w14:textId="6AEB1439" w:rsidR="00356CEE" w:rsidRPr="00F2021D" w:rsidRDefault="00356CEE" w:rsidP="00F2021D">
      <w:pPr>
        <w:pStyle w:val="COMPara"/>
        <w:numPr>
          <w:ilvl w:val="3"/>
          <w:numId w:val="2"/>
        </w:numPr>
        <w:ind w:left="567" w:hanging="567"/>
        <w:jc w:val="both"/>
        <w:rPr>
          <w:lang w:val="fr-FR"/>
        </w:rPr>
      </w:pPr>
      <w:r w:rsidRPr="00F2021D">
        <w:rPr>
          <w:b/>
          <w:lang w:val="fr-FR"/>
        </w:rPr>
        <w:t>Édition 2013 du carnaval</w:t>
      </w:r>
      <w:r w:rsidRPr="00F2021D">
        <w:rPr>
          <w:lang w:val="fr-FR"/>
        </w:rPr>
        <w:t>. En 2013, l</w:t>
      </w:r>
      <w:r w:rsidR="005F5607" w:rsidRPr="00F2021D">
        <w:rPr>
          <w:lang w:val="fr-FR"/>
        </w:rPr>
        <w:t>a Ligue anti-diffamation (</w:t>
      </w:r>
      <w:hyperlink r:id="rId19" w:anchor="continuing-the-mission-today" w:history="1">
        <w:r w:rsidRPr="00F2021D">
          <w:rPr>
            <w:rStyle w:val="Hyperlink"/>
            <w:lang w:val="fr-FR"/>
          </w:rPr>
          <w:t>Anti-</w:t>
        </w:r>
        <w:proofErr w:type="spellStart"/>
        <w:r w:rsidRPr="00F2021D">
          <w:rPr>
            <w:rStyle w:val="Hyperlink"/>
            <w:lang w:val="fr-FR"/>
          </w:rPr>
          <w:t>Defamation</w:t>
        </w:r>
        <w:proofErr w:type="spellEnd"/>
        <w:r w:rsidRPr="00F2021D">
          <w:rPr>
            <w:rStyle w:val="Hyperlink"/>
            <w:lang w:val="fr-FR"/>
          </w:rPr>
          <w:t xml:space="preserve"> League</w:t>
        </w:r>
      </w:hyperlink>
      <w:r w:rsidR="005F5607" w:rsidRPr="00F2021D">
        <w:rPr>
          <w:rStyle w:val="Hyperlink"/>
          <w:lang w:val="fr-FR"/>
        </w:rPr>
        <w:t>)</w:t>
      </w:r>
      <w:r w:rsidRPr="00F2021D">
        <w:rPr>
          <w:lang w:val="fr-FR"/>
        </w:rPr>
        <w:t xml:space="preserve">, une organisation basée aux États-Unis </w:t>
      </w:r>
      <w:r w:rsidR="009755E3">
        <w:rPr>
          <w:lang w:val="fr-FR"/>
        </w:rPr>
        <w:t xml:space="preserve">d’Amérique </w:t>
      </w:r>
      <w:r w:rsidR="005A27D9" w:rsidRPr="00F2021D">
        <w:rPr>
          <w:lang w:val="fr-FR"/>
        </w:rPr>
        <w:t>dont l</w:t>
      </w:r>
      <w:r w:rsidR="005F5607" w:rsidRPr="00F2021D">
        <w:rPr>
          <w:lang w:val="fr-FR"/>
        </w:rPr>
        <w:t>’</w:t>
      </w:r>
      <w:r w:rsidR="005A27D9" w:rsidRPr="00F2021D">
        <w:rPr>
          <w:lang w:val="fr-FR"/>
        </w:rPr>
        <w:t xml:space="preserve">objectif est de </w:t>
      </w:r>
      <w:r w:rsidRPr="00F2021D">
        <w:rPr>
          <w:lang w:val="fr-FR"/>
        </w:rPr>
        <w:t>« </w:t>
      </w:r>
      <w:r w:rsidR="005A27D9" w:rsidRPr="00F2021D">
        <w:rPr>
          <w:lang w:val="fr-FR"/>
        </w:rPr>
        <w:t xml:space="preserve">mettre fin à </w:t>
      </w:r>
      <w:r w:rsidRPr="00F2021D">
        <w:rPr>
          <w:lang w:val="fr-FR"/>
        </w:rPr>
        <w:t xml:space="preserve">la diffamation du peuple </w:t>
      </w:r>
      <w:r w:rsidR="009755E3">
        <w:rPr>
          <w:lang w:val="fr-FR"/>
        </w:rPr>
        <w:t>j</w:t>
      </w:r>
      <w:r w:rsidRPr="00F2021D">
        <w:rPr>
          <w:lang w:val="fr-FR"/>
        </w:rPr>
        <w:t>uif et obtenir justice pour tous</w:t>
      </w:r>
      <w:r w:rsidR="005A27D9" w:rsidRPr="00F2021D">
        <w:rPr>
          <w:lang w:val="fr-FR"/>
        </w:rPr>
        <w:t xml:space="preserve"> les peuples</w:t>
      </w:r>
      <w:r w:rsidRPr="00F2021D">
        <w:rPr>
          <w:lang w:val="fr-FR"/>
        </w:rPr>
        <w:t>, sans distinction de religion, de couleur, d</w:t>
      </w:r>
      <w:r w:rsidR="005F5607" w:rsidRPr="00F2021D">
        <w:rPr>
          <w:lang w:val="fr-FR"/>
        </w:rPr>
        <w:t>’</w:t>
      </w:r>
      <w:r w:rsidRPr="00F2021D">
        <w:rPr>
          <w:lang w:val="fr-FR"/>
        </w:rPr>
        <w:t>origine nationale</w:t>
      </w:r>
      <w:r w:rsidR="0062555E" w:rsidRPr="00F2021D">
        <w:rPr>
          <w:lang w:val="fr-FR"/>
        </w:rPr>
        <w:t xml:space="preserve"> ou ethnique</w:t>
      </w:r>
      <w:r w:rsidRPr="00F2021D">
        <w:rPr>
          <w:lang w:val="fr-FR"/>
        </w:rPr>
        <w:t xml:space="preserve">, de sexe </w:t>
      </w:r>
      <w:r w:rsidR="000E5E06" w:rsidRPr="00F2021D">
        <w:rPr>
          <w:lang w:val="fr-FR"/>
        </w:rPr>
        <w:t>ou</w:t>
      </w:r>
      <w:r w:rsidRPr="00F2021D">
        <w:rPr>
          <w:lang w:val="fr-FR"/>
        </w:rPr>
        <w:t xml:space="preserve"> d</w:t>
      </w:r>
      <w:r w:rsidR="005F5607" w:rsidRPr="00F2021D">
        <w:rPr>
          <w:lang w:val="fr-FR"/>
        </w:rPr>
        <w:t>’</w:t>
      </w:r>
      <w:r w:rsidRPr="00F2021D">
        <w:rPr>
          <w:lang w:val="fr-FR"/>
        </w:rPr>
        <w:t>orientation sexuelle », a envoyé une protestation écrite à l</w:t>
      </w:r>
      <w:r w:rsidR="005F5607" w:rsidRPr="00F2021D">
        <w:rPr>
          <w:lang w:val="fr-FR"/>
        </w:rPr>
        <w:t>’</w:t>
      </w:r>
      <w:r w:rsidRPr="00F2021D">
        <w:rPr>
          <w:lang w:val="fr-FR"/>
        </w:rPr>
        <w:t>UNESCO pour dénoncer l</w:t>
      </w:r>
      <w:r w:rsidR="005F5607" w:rsidRPr="00F2021D">
        <w:rPr>
          <w:lang w:val="fr-FR"/>
        </w:rPr>
        <w:t>’</w:t>
      </w:r>
      <w:r w:rsidRPr="00F2021D">
        <w:rPr>
          <w:lang w:val="fr-FR"/>
        </w:rPr>
        <w:t>utilisation « </w:t>
      </w:r>
      <w:r w:rsidR="0062555E" w:rsidRPr="00F2021D">
        <w:rPr>
          <w:lang w:val="fr-FR"/>
        </w:rPr>
        <w:t>de représentations</w:t>
      </w:r>
      <w:r w:rsidRPr="00F2021D">
        <w:rPr>
          <w:lang w:val="fr-FR"/>
        </w:rPr>
        <w:t xml:space="preserve"> grotesques, </w:t>
      </w:r>
      <w:r w:rsidR="0062555E" w:rsidRPr="00F2021D">
        <w:rPr>
          <w:lang w:val="fr-FR"/>
        </w:rPr>
        <w:t>notamment</w:t>
      </w:r>
      <w:r w:rsidRPr="00F2021D">
        <w:rPr>
          <w:lang w:val="fr-FR"/>
        </w:rPr>
        <w:t xml:space="preserve"> de </w:t>
      </w:r>
      <w:r w:rsidR="0062555E" w:rsidRPr="00F2021D">
        <w:rPr>
          <w:lang w:val="fr-FR"/>
        </w:rPr>
        <w:t>portraits</w:t>
      </w:r>
      <w:r w:rsidRPr="00F2021D">
        <w:rPr>
          <w:lang w:val="fr-FR"/>
        </w:rPr>
        <w:t xml:space="preserve"> ouvertement stéréotypés des Juifs » qui évoquent la tragédie de la Shoah et </w:t>
      </w:r>
      <w:r w:rsidR="0062555E" w:rsidRPr="00F2021D">
        <w:rPr>
          <w:lang w:val="fr-FR"/>
        </w:rPr>
        <w:t xml:space="preserve">parodient </w:t>
      </w:r>
      <w:r w:rsidRPr="00F2021D">
        <w:rPr>
          <w:lang w:val="fr-FR"/>
        </w:rPr>
        <w:t>l</w:t>
      </w:r>
      <w:r w:rsidR="005F5607" w:rsidRPr="00F2021D">
        <w:rPr>
          <w:lang w:val="fr-FR"/>
        </w:rPr>
        <w:t>’</w:t>
      </w:r>
      <w:r w:rsidRPr="00F2021D">
        <w:rPr>
          <w:lang w:val="fr-FR"/>
        </w:rPr>
        <w:t>Holocauste.</w:t>
      </w:r>
      <w:r w:rsidRPr="00F2021D">
        <w:rPr>
          <w:rStyle w:val="FootnoteReference"/>
        </w:rPr>
        <w:footnoteReference w:id="1"/>
      </w:r>
      <w:r w:rsidRPr="00F2021D">
        <w:rPr>
          <w:lang w:val="fr-FR"/>
        </w:rPr>
        <w:t xml:space="preserve"> Des </w:t>
      </w:r>
      <w:r w:rsidR="0062555E" w:rsidRPr="00F2021D">
        <w:rPr>
          <w:lang w:val="fr-FR"/>
        </w:rPr>
        <w:t>figurants</w:t>
      </w:r>
      <w:r w:rsidRPr="00F2021D">
        <w:rPr>
          <w:lang w:val="fr-FR"/>
        </w:rPr>
        <w:t xml:space="preserve"> ont également </w:t>
      </w:r>
      <w:r w:rsidR="00E64739" w:rsidRPr="00F2021D">
        <w:rPr>
          <w:lang w:val="fr-FR"/>
        </w:rPr>
        <w:t xml:space="preserve">défilé </w:t>
      </w:r>
      <w:r w:rsidRPr="00F2021D">
        <w:rPr>
          <w:lang w:val="fr-FR"/>
        </w:rPr>
        <w:t>vêtus d</w:t>
      </w:r>
      <w:r w:rsidR="005F5607" w:rsidRPr="00F2021D">
        <w:rPr>
          <w:lang w:val="fr-FR"/>
        </w:rPr>
        <w:t>’</w:t>
      </w:r>
      <w:r w:rsidRPr="00F2021D">
        <w:rPr>
          <w:lang w:val="fr-FR"/>
        </w:rPr>
        <w:t>uniformes d</w:t>
      </w:r>
      <w:r w:rsidR="005F5607" w:rsidRPr="00F2021D">
        <w:rPr>
          <w:lang w:val="fr-FR"/>
        </w:rPr>
        <w:t>’</w:t>
      </w:r>
      <w:r w:rsidRPr="00F2021D">
        <w:rPr>
          <w:lang w:val="fr-FR"/>
        </w:rPr>
        <w:t xml:space="preserve">officiers </w:t>
      </w:r>
      <w:r w:rsidR="00E64739" w:rsidRPr="00F2021D">
        <w:rPr>
          <w:lang w:val="fr-FR"/>
        </w:rPr>
        <w:t>n</w:t>
      </w:r>
      <w:r w:rsidRPr="00F2021D">
        <w:rPr>
          <w:lang w:val="fr-FR"/>
        </w:rPr>
        <w:t xml:space="preserve">azis et portant des </w:t>
      </w:r>
      <w:r w:rsidR="009755E3">
        <w:rPr>
          <w:lang w:val="fr-FR"/>
        </w:rPr>
        <w:t>bonbonnes</w:t>
      </w:r>
      <w:r w:rsidR="009755E3" w:rsidRPr="00F2021D">
        <w:rPr>
          <w:lang w:val="fr-FR"/>
        </w:rPr>
        <w:t xml:space="preserve"> </w:t>
      </w:r>
      <w:r w:rsidRPr="00F2021D">
        <w:rPr>
          <w:lang w:val="fr-FR"/>
        </w:rPr>
        <w:t xml:space="preserve">de Zyklon B sur un char rappelant les wagons </w:t>
      </w:r>
      <w:r w:rsidR="00E64739" w:rsidRPr="00F2021D">
        <w:rPr>
          <w:lang w:val="fr-FR"/>
        </w:rPr>
        <w:t>n</w:t>
      </w:r>
      <w:r w:rsidRPr="00F2021D">
        <w:rPr>
          <w:lang w:val="fr-FR"/>
        </w:rPr>
        <w:t>azi</w:t>
      </w:r>
      <w:r w:rsidR="00E64739" w:rsidRPr="00F2021D">
        <w:rPr>
          <w:lang w:val="fr-FR"/>
        </w:rPr>
        <w:t>s</w:t>
      </w:r>
      <w:r w:rsidRPr="00F2021D">
        <w:rPr>
          <w:lang w:val="fr-FR"/>
        </w:rPr>
        <w:t xml:space="preserve">, dans une caricature des scènes de déportation </w:t>
      </w:r>
      <w:r w:rsidR="00E64739" w:rsidRPr="00F2021D">
        <w:rPr>
          <w:lang w:val="fr-FR"/>
        </w:rPr>
        <w:t>du peuple</w:t>
      </w:r>
      <w:r w:rsidRPr="00F2021D">
        <w:rPr>
          <w:lang w:val="fr-FR"/>
        </w:rPr>
        <w:t xml:space="preserve"> </w:t>
      </w:r>
      <w:r w:rsidR="00E64739" w:rsidRPr="00F2021D">
        <w:rPr>
          <w:lang w:val="fr-FR"/>
        </w:rPr>
        <w:t>j</w:t>
      </w:r>
      <w:r w:rsidRPr="00F2021D">
        <w:rPr>
          <w:lang w:val="fr-FR"/>
        </w:rPr>
        <w:t xml:space="preserve">uif. Dans un </w:t>
      </w:r>
      <w:hyperlink r:id="rId20" w:history="1">
        <w:r w:rsidRPr="00F2021D">
          <w:rPr>
            <w:rStyle w:val="Hyperlink"/>
            <w:lang w:val="fr-FR"/>
          </w:rPr>
          <w:t>communiqué</w:t>
        </w:r>
      </w:hyperlink>
      <w:r w:rsidRPr="00F2021D">
        <w:rPr>
          <w:lang w:val="fr-FR"/>
        </w:rPr>
        <w:t xml:space="preserve"> publié le 12 février 2013, la </w:t>
      </w:r>
      <w:r w:rsidR="009755E3">
        <w:rPr>
          <w:lang w:val="fr-FR"/>
        </w:rPr>
        <w:t>D</w:t>
      </w:r>
      <w:r w:rsidRPr="00F2021D">
        <w:rPr>
          <w:lang w:val="fr-FR"/>
        </w:rPr>
        <w:t>irectrice générale de l</w:t>
      </w:r>
      <w:r w:rsidR="005F5607" w:rsidRPr="00F2021D">
        <w:rPr>
          <w:lang w:val="fr-FR"/>
        </w:rPr>
        <w:t>’</w:t>
      </w:r>
      <w:r w:rsidRPr="00F2021D">
        <w:rPr>
          <w:lang w:val="fr-FR"/>
        </w:rPr>
        <w:t>UNESCO de l</w:t>
      </w:r>
      <w:r w:rsidR="005F5607" w:rsidRPr="00F2021D">
        <w:rPr>
          <w:lang w:val="fr-FR"/>
        </w:rPr>
        <w:t>’</w:t>
      </w:r>
      <w:r w:rsidRPr="00F2021D">
        <w:rPr>
          <w:lang w:val="fr-FR"/>
        </w:rPr>
        <w:t xml:space="preserve">époque a fermement condamné le « détournement du </w:t>
      </w:r>
      <w:r w:rsidR="00EB61ED">
        <w:rPr>
          <w:lang w:val="fr-FR"/>
        </w:rPr>
        <w:t>c</w:t>
      </w:r>
      <w:r w:rsidR="00EB61ED" w:rsidRPr="00F2021D">
        <w:rPr>
          <w:lang w:val="fr-FR"/>
        </w:rPr>
        <w:t xml:space="preserve">arnaval </w:t>
      </w:r>
      <w:r w:rsidRPr="00F2021D">
        <w:rPr>
          <w:lang w:val="fr-FR"/>
        </w:rPr>
        <w:t>d</w:t>
      </w:r>
      <w:r w:rsidR="005F5607" w:rsidRPr="00F2021D">
        <w:rPr>
          <w:lang w:val="fr-FR"/>
        </w:rPr>
        <w:t>’</w:t>
      </w:r>
      <w:r w:rsidRPr="00F2021D">
        <w:rPr>
          <w:lang w:val="fr-FR"/>
        </w:rPr>
        <w:t>Alost,</w:t>
      </w:r>
      <w:r w:rsidR="00277B9E">
        <w:rPr>
          <w:lang w:val="fr-FR"/>
        </w:rPr>
        <w:t xml:space="preserve"> […]</w:t>
      </w:r>
      <w:r w:rsidRPr="00F2021D">
        <w:rPr>
          <w:lang w:val="fr-FR"/>
        </w:rPr>
        <w:t xml:space="preserve"> dont la liberté et l</w:t>
      </w:r>
      <w:r w:rsidR="005F5607" w:rsidRPr="00F2021D">
        <w:rPr>
          <w:lang w:val="fr-FR"/>
        </w:rPr>
        <w:t>’</w:t>
      </w:r>
      <w:r w:rsidRPr="00F2021D">
        <w:rPr>
          <w:lang w:val="fr-FR"/>
        </w:rPr>
        <w:t>esprit de satire ne sauraient être un prétexte aux stéréotypes antisémites</w:t>
      </w:r>
      <w:r w:rsidR="00E64739" w:rsidRPr="00F2021D">
        <w:rPr>
          <w:lang w:val="fr-FR"/>
        </w:rPr>
        <w:t> »</w:t>
      </w:r>
      <w:r w:rsidRPr="00F2021D">
        <w:rPr>
          <w:lang w:val="fr-FR"/>
        </w:rPr>
        <w:t>.</w:t>
      </w:r>
    </w:p>
    <w:p w14:paraId="6B7C3405" w14:textId="6B7B0845" w:rsidR="00356CEE" w:rsidRPr="00F2021D" w:rsidRDefault="00356CEE" w:rsidP="00356CEE">
      <w:pPr>
        <w:pStyle w:val="COMPara"/>
        <w:numPr>
          <w:ilvl w:val="3"/>
          <w:numId w:val="2"/>
        </w:numPr>
        <w:ind w:left="567" w:hanging="567"/>
        <w:jc w:val="both"/>
        <w:rPr>
          <w:lang w:val="fr-FR"/>
        </w:rPr>
      </w:pPr>
      <w:r w:rsidRPr="00F2021D">
        <w:rPr>
          <w:lang w:val="fr-FR"/>
        </w:rPr>
        <w:t xml:space="preserve">Conformément aux </w:t>
      </w:r>
      <w:r w:rsidR="00E64739" w:rsidRPr="00F2021D">
        <w:rPr>
          <w:lang w:val="fr-FR"/>
        </w:rPr>
        <w:t>orientations</w:t>
      </w:r>
      <w:r w:rsidRPr="00F2021D">
        <w:rPr>
          <w:lang w:val="fr-FR"/>
        </w:rPr>
        <w:t xml:space="preserve"> </w:t>
      </w:r>
      <w:r w:rsidR="00E64739" w:rsidRPr="00F2021D">
        <w:rPr>
          <w:lang w:val="fr-FR"/>
        </w:rPr>
        <w:t xml:space="preserve">relatives au </w:t>
      </w:r>
      <w:r w:rsidRPr="00F2021D">
        <w:rPr>
          <w:lang w:val="fr-FR"/>
        </w:rPr>
        <w:t xml:space="preserve">traitement de la correspondance </w:t>
      </w:r>
      <w:r w:rsidR="000E5E06" w:rsidRPr="00F2021D">
        <w:rPr>
          <w:lang w:val="fr-FR"/>
        </w:rPr>
        <w:t xml:space="preserve">du </w:t>
      </w:r>
      <w:r w:rsidRPr="00F2021D">
        <w:rPr>
          <w:lang w:val="fr-FR"/>
        </w:rPr>
        <w:t xml:space="preserve">public ou </w:t>
      </w:r>
      <w:r w:rsidR="000E5E06" w:rsidRPr="00F2021D">
        <w:rPr>
          <w:lang w:val="fr-FR"/>
        </w:rPr>
        <w:t>d</w:t>
      </w:r>
      <w:r w:rsidR="005F5607" w:rsidRPr="00F2021D">
        <w:rPr>
          <w:lang w:val="fr-FR"/>
        </w:rPr>
        <w:t>’</w:t>
      </w:r>
      <w:r w:rsidRPr="00F2021D">
        <w:rPr>
          <w:lang w:val="fr-FR"/>
        </w:rPr>
        <w:t>autre</w:t>
      </w:r>
      <w:r w:rsidR="000E5E06" w:rsidRPr="00F2021D">
        <w:rPr>
          <w:lang w:val="fr-FR"/>
        </w:rPr>
        <w:t>s</w:t>
      </w:r>
      <w:r w:rsidRPr="00F2021D">
        <w:rPr>
          <w:lang w:val="fr-FR"/>
        </w:rPr>
        <w:t xml:space="preserve"> partie</w:t>
      </w:r>
      <w:r w:rsidR="000E5E06" w:rsidRPr="00F2021D">
        <w:rPr>
          <w:lang w:val="fr-FR"/>
        </w:rPr>
        <w:t>s</w:t>
      </w:r>
      <w:r w:rsidRPr="00F2021D">
        <w:rPr>
          <w:lang w:val="fr-FR"/>
        </w:rPr>
        <w:t xml:space="preserve"> concernée</w:t>
      </w:r>
      <w:r w:rsidR="000E5E06" w:rsidRPr="00F2021D">
        <w:rPr>
          <w:lang w:val="fr-FR"/>
        </w:rPr>
        <w:t>s</w:t>
      </w:r>
      <w:r w:rsidRPr="00F2021D">
        <w:rPr>
          <w:lang w:val="fr-FR"/>
        </w:rPr>
        <w:t xml:space="preserve"> </w:t>
      </w:r>
      <w:r w:rsidR="00E64739" w:rsidRPr="00F2021D">
        <w:rPr>
          <w:lang w:val="fr-FR"/>
        </w:rPr>
        <w:t xml:space="preserve">au sujet des </w:t>
      </w:r>
      <w:r w:rsidRPr="00F2021D">
        <w:rPr>
          <w:lang w:val="fr-FR"/>
        </w:rPr>
        <w:t>candidatures (</w:t>
      </w:r>
      <w:hyperlink r:id="rId21" w:history="1">
        <w:r w:rsidR="005B4B3A" w:rsidRPr="00F2021D">
          <w:rPr>
            <w:rStyle w:val="Hyperlink"/>
            <w:lang w:val="fr-FR"/>
          </w:rPr>
          <w:t>d</w:t>
        </w:r>
        <w:r w:rsidRPr="00F2021D">
          <w:rPr>
            <w:rStyle w:val="Hyperlink"/>
            <w:lang w:val="fr-FR"/>
          </w:rPr>
          <w:t>écision 7.COM 15</w:t>
        </w:r>
      </w:hyperlink>
      <w:r w:rsidRPr="00F2021D">
        <w:rPr>
          <w:lang w:val="fr-FR"/>
        </w:rPr>
        <w:t>), le Secrétariat a transmis l</w:t>
      </w:r>
      <w:r w:rsidR="009755E3">
        <w:rPr>
          <w:lang w:val="fr-FR"/>
        </w:rPr>
        <w:t>a</w:t>
      </w:r>
      <w:r w:rsidRPr="00F2021D">
        <w:rPr>
          <w:lang w:val="fr-FR"/>
        </w:rPr>
        <w:t xml:space="preserve"> lettre de </w:t>
      </w:r>
      <w:r w:rsidR="005F5607" w:rsidRPr="00F2021D">
        <w:rPr>
          <w:lang w:val="fr-FR"/>
        </w:rPr>
        <w:t xml:space="preserve">la Ligue anti-diffamation </w:t>
      </w:r>
      <w:r w:rsidRPr="00F2021D">
        <w:rPr>
          <w:lang w:val="fr-FR"/>
        </w:rPr>
        <w:t>aux autorités belges compétentes. En réponse, le gouvernement flamand a déploré qu</w:t>
      </w:r>
      <w:r w:rsidR="005F5607" w:rsidRPr="00F2021D">
        <w:rPr>
          <w:lang w:val="fr-FR"/>
        </w:rPr>
        <w:t>’</w:t>
      </w:r>
      <w:r w:rsidR="00E64739" w:rsidRPr="00F2021D">
        <w:rPr>
          <w:lang w:val="fr-FR"/>
        </w:rPr>
        <w:t>un</w:t>
      </w:r>
      <w:r w:rsidRPr="00F2021D">
        <w:rPr>
          <w:lang w:val="fr-FR"/>
        </w:rPr>
        <w:t xml:space="preserve"> char </w:t>
      </w:r>
      <w:r w:rsidR="00E64739" w:rsidRPr="00F2021D">
        <w:rPr>
          <w:lang w:val="fr-FR"/>
        </w:rPr>
        <w:t xml:space="preserve">de carnaval </w:t>
      </w:r>
      <w:r w:rsidRPr="00F2021D">
        <w:rPr>
          <w:lang w:val="fr-FR"/>
        </w:rPr>
        <w:t>ait été perçu comme antisémite et a rappelé l</w:t>
      </w:r>
      <w:r w:rsidR="005F5607" w:rsidRPr="00F2021D">
        <w:rPr>
          <w:lang w:val="fr-FR"/>
        </w:rPr>
        <w:t>’</w:t>
      </w:r>
      <w:r w:rsidRPr="00F2021D">
        <w:rPr>
          <w:lang w:val="fr-FR"/>
        </w:rPr>
        <w:t>importance du contexte historique</w:t>
      </w:r>
      <w:r w:rsidR="009755E3">
        <w:rPr>
          <w:lang w:val="fr-FR"/>
        </w:rPr>
        <w:t>, social</w:t>
      </w:r>
      <w:r w:rsidRPr="00F2021D">
        <w:rPr>
          <w:lang w:val="fr-FR"/>
        </w:rPr>
        <w:t xml:space="preserve"> et culturel du carnaval d</w:t>
      </w:r>
      <w:r w:rsidR="005F5607" w:rsidRPr="00F2021D">
        <w:rPr>
          <w:lang w:val="fr-FR"/>
        </w:rPr>
        <w:t>’</w:t>
      </w:r>
      <w:r w:rsidRPr="00F2021D">
        <w:rPr>
          <w:lang w:val="fr-FR"/>
        </w:rPr>
        <w:t>Alost.</w:t>
      </w:r>
      <w:r w:rsidRPr="00F2021D">
        <w:rPr>
          <w:rStyle w:val="FootnoteReference"/>
        </w:rPr>
        <w:footnoteReference w:id="2"/>
      </w:r>
    </w:p>
    <w:p w14:paraId="16E4865A" w14:textId="6E3317F9" w:rsidR="00356CEE" w:rsidRPr="00F2021D" w:rsidRDefault="00356CEE" w:rsidP="00356CEE">
      <w:pPr>
        <w:pStyle w:val="COMPara"/>
        <w:numPr>
          <w:ilvl w:val="3"/>
          <w:numId w:val="2"/>
        </w:numPr>
        <w:ind w:left="567" w:hanging="567"/>
        <w:jc w:val="both"/>
        <w:rPr>
          <w:lang w:val="fr-FR"/>
        </w:rPr>
      </w:pPr>
      <w:r w:rsidRPr="00F2021D">
        <w:rPr>
          <w:b/>
          <w:lang w:val="fr-FR"/>
        </w:rPr>
        <w:t>Édition 2018 du carnaval</w:t>
      </w:r>
      <w:r w:rsidRPr="00F2021D">
        <w:rPr>
          <w:lang w:val="fr-FR"/>
        </w:rPr>
        <w:t>. En 2018, un individu a signalé à la municipalité d</w:t>
      </w:r>
      <w:r w:rsidR="005F5607" w:rsidRPr="00F2021D">
        <w:rPr>
          <w:lang w:val="fr-FR"/>
        </w:rPr>
        <w:t>’</w:t>
      </w:r>
      <w:r w:rsidRPr="00F2021D">
        <w:rPr>
          <w:lang w:val="fr-FR"/>
        </w:rPr>
        <w:t>Alost, en mettant en copie l</w:t>
      </w:r>
      <w:r w:rsidR="005F5607" w:rsidRPr="00F2021D">
        <w:rPr>
          <w:lang w:val="fr-FR"/>
        </w:rPr>
        <w:t>’</w:t>
      </w:r>
      <w:r w:rsidRPr="00F2021D">
        <w:rPr>
          <w:lang w:val="fr-FR"/>
        </w:rPr>
        <w:t xml:space="preserve">UNESCO et </w:t>
      </w:r>
      <w:r w:rsidR="00277B9E">
        <w:rPr>
          <w:lang w:val="fr-FR"/>
        </w:rPr>
        <w:t>la représentation diplomatique</w:t>
      </w:r>
      <w:r w:rsidR="00277B9E" w:rsidRPr="00F2021D">
        <w:rPr>
          <w:lang w:val="fr-FR"/>
        </w:rPr>
        <w:t xml:space="preserve"> </w:t>
      </w:r>
      <w:r w:rsidRPr="00F2021D">
        <w:rPr>
          <w:lang w:val="fr-FR"/>
        </w:rPr>
        <w:t>d</w:t>
      </w:r>
      <w:r w:rsidR="005F5607" w:rsidRPr="00F2021D">
        <w:rPr>
          <w:lang w:val="fr-FR"/>
        </w:rPr>
        <w:t>’</w:t>
      </w:r>
      <w:r w:rsidRPr="00F2021D">
        <w:rPr>
          <w:lang w:val="fr-FR"/>
        </w:rPr>
        <w:t>Israël en Belgique, l</w:t>
      </w:r>
      <w:r w:rsidR="005F5607" w:rsidRPr="00F2021D">
        <w:rPr>
          <w:lang w:val="fr-FR"/>
        </w:rPr>
        <w:t>’</w:t>
      </w:r>
      <w:r w:rsidR="002C6EAE" w:rsidRPr="00F2021D">
        <w:rPr>
          <w:lang w:val="fr-FR"/>
        </w:rPr>
        <w:t xml:space="preserve">exhibition </w:t>
      </w:r>
      <w:r w:rsidRPr="00F2021D">
        <w:rPr>
          <w:lang w:val="fr-FR"/>
        </w:rPr>
        <w:t xml:space="preserve">de symboles </w:t>
      </w:r>
      <w:r w:rsidR="000E5E06" w:rsidRPr="00F2021D">
        <w:rPr>
          <w:lang w:val="fr-FR"/>
        </w:rPr>
        <w:t>évoquant</w:t>
      </w:r>
      <w:r w:rsidRPr="00F2021D">
        <w:rPr>
          <w:lang w:val="fr-FR"/>
        </w:rPr>
        <w:t xml:space="preserve"> </w:t>
      </w:r>
      <w:r w:rsidR="000E5E06" w:rsidRPr="00F2021D">
        <w:rPr>
          <w:lang w:val="fr-FR"/>
        </w:rPr>
        <w:t>les régimes</w:t>
      </w:r>
      <w:r w:rsidRPr="00F2021D">
        <w:rPr>
          <w:lang w:val="fr-FR"/>
        </w:rPr>
        <w:t xml:space="preserve"> </w:t>
      </w:r>
      <w:r w:rsidR="00277B9E">
        <w:rPr>
          <w:lang w:val="fr-FR"/>
        </w:rPr>
        <w:t>nazi et soviétique</w:t>
      </w:r>
      <w:r w:rsidRPr="00F2021D">
        <w:rPr>
          <w:lang w:val="fr-FR"/>
        </w:rPr>
        <w:t xml:space="preserve">, </w:t>
      </w:r>
      <w:r w:rsidR="00277B9E">
        <w:rPr>
          <w:lang w:val="fr-FR"/>
        </w:rPr>
        <w:t>y compris</w:t>
      </w:r>
      <w:r w:rsidR="00EB61ED">
        <w:rPr>
          <w:lang w:val="fr-FR"/>
        </w:rPr>
        <w:t xml:space="preserve"> le</w:t>
      </w:r>
      <w:r w:rsidRPr="00F2021D">
        <w:rPr>
          <w:lang w:val="fr-FR"/>
        </w:rPr>
        <w:t xml:space="preserve"> drapeau utilisé par l</w:t>
      </w:r>
      <w:r w:rsidR="005F5607" w:rsidRPr="00F2021D">
        <w:rPr>
          <w:lang w:val="fr-FR"/>
        </w:rPr>
        <w:t>’</w:t>
      </w:r>
      <w:r w:rsidRPr="00F2021D">
        <w:rPr>
          <w:lang w:val="fr-FR"/>
        </w:rPr>
        <w:t xml:space="preserve">organisation paramilitaire nazie SS. Rappelant le précédent de 2013 mentionné ci-dessus, </w:t>
      </w:r>
      <w:r w:rsidR="004F72AC" w:rsidRPr="00F2021D">
        <w:rPr>
          <w:lang w:val="fr-FR"/>
        </w:rPr>
        <w:t>l’expéditeur de la lettre</w:t>
      </w:r>
      <w:r w:rsidRPr="00F2021D">
        <w:rPr>
          <w:lang w:val="fr-FR"/>
        </w:rPr>
        <w:t xml:space="preserve"> a regretté qu</w:t>
      </w:r>
      <w:r w:rsidR="005F5607" w:rsidRPr="00F2021D">
        <w:rPr>
          <w:lang w:val="fr-FR"/>
        </w:rPr>
        <w:t>’</w:t>
      </w:r>
      <w:r w:rsidRPr="00F2021D">
        <w:rPr>
          <w:lang w:val="fr-FR"/>
        </w:rPr>
        <w:t>un tel comportement se reproduise et a émis l</w:t>
      </w:r>
      <w:r w:rsidR="005F5607" w:rsidRPr="00F2021D">
        <w:rPr>
          <w:lang w:val="fr-FR"/>
        </w:rPr>
        <w:t>’</w:t>
      </w:r>
      <w:r w:rsidRPr="00F2021D">
        <w:rPr>
          <w:lang w:val="fr-FR"/>
        </w:rPr>
        <w:t xml:space="preserve">espoir </w:t>
      </w:r>
      <w:r w:rsidR="002C6EAE" w:rsidRPr="00F2021D">
        <w:rPr>
          <w:lang w:val="fr-FR"/>
        </w:rPr>
        <w:t>que la mise en place d</w:t>
      </w:r>
      <w:r w:rsidR="005F5607" w:rsidRPr="00F2021D">
        <w:rPr>
          <w:lang w:val="fr-FR"/>
        </w:rPr>
        <w:t>’</w:t>
      </w:r>
      <w:r w:rsidR="002C6EAE" w:rsidRPr="00F2021D">
        <w:rPr>
          <w:lang w:val="fr-FR"/>
        </w:rPr>
        <w:t>un</w:t>
      </w:r>
      <w:r w:rsidRPr="00F2021D">
        <w:rPr>
          <w:lang w:val="fr-FR"/>
        </w:rPr>
        <w:t xml:space="preserve"> code de conduite pourrait prévenir les actes « irresponsables » à l</w:t>
      </w:r>
      <w:r w:rsidR="005F5607" w:rsidRPr="00F2021D">
        <w:rPr>
          <w:lang w:val="fr-FR"/>
        </w:rPr>
        <w:t>’</w:t>
      </w:r>
      <w:r w:rsidRPr="00F2021D">
        <w:rPr>
          <w:lang w:val="fr-FR"/>
        </w:rPr>
        <w:t xml:space="preserve">avenir. Sur son </w:t>
      </w:r>
      <w:r w:rsidR="00C82C75">
        <w:fldChar w:fldCharType="begin"/>
      </w:r>
      <w:r w:rsidR="00C82C75" w:rsidRPr="00C82C75">
        <w:rPr>
          <w:lang w:val="fr-FR"/>
        </w:rPr>
        <w:instrText xml:space="preserve"> HYPERLINK "http://carnavalaalstkoentje.blogspot.com/2018/01/aalst-carnaval-2018-stoetthema-akv-de_29.html" </w:instrText>
      </w:r>
      <w:r w:rsidR="00C82C75">
        <w:fldChar w:fldCharType="separate"/>
      </w:r>
      <w:r w:rsidRPr="00F2021D">
        <w:rPr>
          <w:rStyle w:val="Hyperlink"/>
          <w:lang w:val="fr-FR"/>
        </w:rPr>
        <w:t>blog</w:t>
      </w:r>
      <w:r w:rsidR="00C82C75">
        <w:rPr>
          <w:rStyle w:val="Hyperlink"/>
          <w:lang w:val="fr-FR"/>
        </w:rPr>
        <w:fldChar w:fldCharType="end"/>
      </w:r>
      <w:r w:rsidRPr="00F2021D">
        <w:rPr>
          <w:lang w:val="fr-FR"/>
        </w:rPr>
        <w:t xml:space="preserve">, le groupe qui a créé le char et utilisé ces symboles controversés a expliqué que son objectif était de tourner en </w:t>
      </w:r>
      <w:r w:rsidR="002C6EAE" w:rsidRPr="00F2021D">
        <w:rPr>
          <w:lang w:val="fr-FR"/>
        </w:rPr>
        <w:t>dérision</w:t>
      </w:r>
      <w:r w:rsidRPr="00F2021D">
        <w:rPr>
          <w:lang w:val="fr-FR"/>
        </w:rPr>
        <w:t xml:space="preserve"> le parti flamand N-VA et le maire d</w:t>
      </w:r>
      <w:r w:rsidR="005F5607" w:rsidRPr="00F2021D">
        <w:rPr>
          <w:lang w:val="fr-FR"/>
        </w:rPr>
        <w:t>’</w:t>
      </w:r>
      <w:r w:rsidRPr="00F2021D">
        <w:rPr>
          <w:lang w:val="fr-FR"/>
        </w:rPr>
        <w:t>Alost.</w:t>
      </w:r>
    </w:p>
    <w:p w14:paraId="068119EA" w14:textId="21E7B14D" w:rsidR="003E2676" w:rsidRPr="00F2021D" w:rsidRDefault="00356CEE" w:rsidP="00785D53">
      <w:pPr>
        <w:pStyle w:val="COMPara"/>
        <w:numPr>
          <w:ilvl w:val="3"/>
          <w:numId w:val="2"/>
        </w:numPr>
        <w:ind w:left="567" w:hanging="567"/>
        <w:jc w:val="both"/>
        <w:rPr>
          <w:lang w:val="fr-FR"/>
        </w:rPr>
      </w:pPr>
      <w:r w:rsidRPr="00F2021D">
        <w:rPr>
          <w:b/>
          <w:lang w:val="fr-FR"/>
        </w:rPr>
        <w:t>Édition 2019 du carnaval</w:t>
      </w:r>
      <w:r w:rsidRPr="00F2021D">
        <w:rPr>
          <w:lang w:val="fr-FR"/>
        </w:rPr>
        <w:t>.</w:t>
      </w:r>
      <w:r w:rsidR="002C6EAE" w:rsidRPr="00F2021D">
        <w:rPr>
          <w:lang w:val="fr-FR"/>
        </w:rPr>
        <w:t xml:space="preserve"> Pendant</w:t>
      </w:r>
      <w:r w:rsidRPr="00F2021D">
        <w:rPr>
          <w:lang w:val="fr-FR"/>
        </w:rPr>
        <w:t xml:space="preserve"> l</w:t>
      </w:r>
      <w:r w:rsidR="005F5607" w:rsidRPr="00F2021D">
        <w:rPr>
          <w:lang w:val="fr-FR"/>
        </w:rPr>
        <w:t>’</w:t>
      </w:r>
      <w:r w:rsidRPr="00F2021D">
        <w:rPr>
          <w:lang w:val="fr-FR"/>
        </w:rPr>
        <w:t>édition 2019 du carnaval, qui s</w:t>
      </w:r>
      <w:r w:rsidR="005F5607" w:rsidRPr="00F2021D">
        <w:rPr>
          <w:lang w:val="fr-FR"/>
        </w:rPr>
        <w:t>’</w:t>
      </w:r>
      <w:r w:rsidRPr="00F2021D">
        <w:rPr>
          <w:lang w:val="fr-FR"/>
        </w:rPr>
        <w:t>est déroulée du 3 au 5</w:t>
      </w:r>
      <w:r w:rsidR="002C6EAE" w:rsidRPr="00F2021D">
        <w:rPr>
          <w:lang w:val="fr-FR"/>
        </w:rPr>
        <w:t> </w:t>
      </w:r>
      <w:r w:rsidRPr="00F2021D">
        <w:rPr>
          <w:lang w:val="fr-FR"/>
        </w:rPr>
        <w:t>mars 2019, certains chars ont présenté des caricatures racistes et antisémites. Plus particulièrement, l</w:t>
      </w:r>
      <w:r w:rsidR="005F5607" w:rsidRPr="00F2021D">
        <w:rPr>
          <w:lang w:val="fr-FR"/>
        </w:rPr>
        <w:t>’</w:t>
      </w:r>
      <w:r w:rsidRPr="00F2021D">
        <w:rPr>
          <w:lang w:val="fr-FR"/>
        </w:rPr>
        <w:t xml:space="preserve">un des chars </w:t>
      </w:r>
      <w:r w:rsidR="000E5E06" w:rsidRPr="00F2021D">
        <w:rPr>
          <w:lang w:val="fr-FR"/>
        </w:rPr>
        <w:t>transportait</w:t>
      </w:r>
      <w:r w:rsidRPr="00F2021D">
        <w:rPr>
          <w:lang w:val="fr-FR"/>
        </w:rPr>
        <w:t xml:space="preserve"> deux marionnettes géantes à l</w:t>
      </w:r>
      <w:r w:rsidR="005F5607" w:rsidRPr="00F2021D">
        <w:rPr>
          <w:lang w:val="fr-FR"/>
        </w:rPr>
        <w:t>’</w:t>
      </w:r>
      <w:r w:rsidRPr="00F2021D">
        <w:rPr>
          <w:lang w:val="fr-FR"/>
        </w:rPr>
        <w:t>effigie de Juifs orthodoxes coiffés de chapeaux de fourrure et vêtus de costumes roses, avec papillotes et nez exagérément grands, assis sur des pièces d</w:t>
      </w:r>
      <w:r w:rsidR="005F5607" w:rsidRPr="00F2021D">
        <w:rPr>
          <w:lang w:val="fr-FR"/>
        </w:rPr>
        <w:t>’</w:t>
      </w:r>
      <w:r w:rsidRPr="00F2021D">
        <w:rPr>
          <w:lang w:val="fr-FR"/>
        </w:rPr>
        <w:t>or et des sacs remplis d</w:t>
      </w:r>
      <w:r w:rsidR="005F5607" w:rsidRPr="00F2021D">
        <w:rPr>
          <w:lang w:val="fr-FR"/>
        </w:rPr>
        <w:t>’</w:t>
      </w:r>
      <w:r w:rsidRPr="00F2021D">
        <w:rPr>
          <w:lang w:val="fr-FR"/>
        </w:rPr>
        <w:t>argent. L</w:t>
      </w:r>
      <w:r w:rsidR="005F5607" w:rsidRPr="00F2021D">
        <w:rPr>
          <w:lang w:val="fr-FR"/>
        </w:rPr>
        <w:t>’</w:t>
      </w:r>
      <w:r w:rsidRPr="00F2021D">
        <w:rPr>
          <w:lang w:val="fr-FR"/>
        </w:rPr>
        <w:t xml:space="preserve">un </w:t>
      </w:r>
      <w:r w:rsidR="00294562" w:rsidRPr="00F2021D">
        <w:rPr>
          <w:lang w:val="fr-FR"/>
        </w:rPr>
        <w:t>des personnages</w:t>
      </w:r>
      <w:r w:rsidR="0055531C" w:rsidRPr="00F2021D">
        <w:rPr>
          <w:lang w:val="fr-FR"/>
        </w:rPr>
        <w:t>, portant un rat sur sa veste,</w:t>
      </w:r>
      <w:r w:rsidRPr="00F2021D">
        <w:rPr>
          <w:lang w:val="fr-FR"/>
        </w:rPr>
        <w:t xml:space="preserve"> a été représenté </w:t>
      </w:r>
      <w:r w:rsidR="0055531C" w:rsidRPr="00F2021D">
        <w:rPr>
          <w:lang w:val="fr-FR"/>
        </w:rPr>
        <w:t xml:space="preserve">fumant un cigare, </w:t>
      </w:r>
      <w:r w:rsidRPr="00F2021D">
        <w:rPr>
          <w:lang w:val="fr-FR"/>
        </w:rPr>
        <w:t xml:space="preserve">la main </w:t>
      </w:r>
      <w:r w:rsidR="0055531C" w:rsidRPr="00F2021D">
        <w:rPr>
          <w:lang w:val="fr-FR"/>
        </w:rPr>
        <w:t>t</w:t>
      </w:r>
      <w:r w:rsidRPr="00F2021D">
        <w:rPr>
          <w:lang w:val="fr-FR"/>
        </w:rPr>
        <w:t xml:space="preserve">endue vers le public. </w:t>
      </w:r>
      <w:r w:rsidR="003E2676" w:rsidRPr="00F2021D">
        <w:rPr>
          <w:lang w:val="fr-FR"/>
        </w:rPr>
        <w:t xml:space="preserve">Il a été rapporté que la musique diffusée en fond sonore contenait des paroles </w:t>
      </w:r>
      <w:r w:rsidR="008B0C13" w:rsidRPr="00F2021D">
        <w:rPr>
          <w:lang w:val="fr-FR"/>
        </w:rPr>
        <w:t>utilisant</w:t>
      </w:r>
      <w:r w:rsidR="003E2676" w:rsidRPr="00F2021D">
        <w:rPr>
          <w:lang w:val="fr-FR"/>
        </w:rPr>
        <w:t xml:space="preserve"> de</w:t>
      </w:r>
      <w:r w:rsidR="008B0C13">
        <w:rPr>
          <w:lang w:val="fr-FR"/>
        </w:rPr>
        <w:t>s</w:t>
      </w:r>
      <w:r w:rsidR="003E2676" w:rsidRPr="00F2021D">
        <w:rPr>
          <w:lang w:val="fr-FR"/>
        </w:rPr>
        <w:t xml:space="preserve"> rimes de mots se référant à des stéréotypes juifs, tels que </w:t>
      </w:r>
      <w:proofErr w:type="spellStart"/>
      <w:r w:rsidR="003E2676" w:rsidRPr="00F2021D">
        <w:rPr>
          <w:i/>
          <w:lang w:val="fr-FR"/>
        </w:rPr>
        <w:t>kluis</w:t>
      </w:r>
      <w:proofErr w:type="spellEnd"/>
      <w:r w:rsidR="003E2676" w:rsidRPr="00F2021D">
        <w:rPr>
          <w:lang w:val="fr-FR"/>
        </w:rPr>
        <w:t xml:space="preserve"> (coffre), </w:t>
      </w:r>
      <w:proofErr w:type="spellStart"/>
      <w:r w:rsidR="003E2676" w:rsidRPr="00F2021D">
        <w:rPr>
          <w:i/>
          <w:lang w:val="fr-FR"/>
        </w:rPr>
        <w:t>roze</w:t>
      </w:r>
      <w:proofErr w:type="spellEnd"/>
      <w:r w:rsidR="003E2676" w:rsidRPr="00F2021D">
        <w:rPr>
          <w:i/>
          <w:lang w:val="fr-FR"/>
        </w:rPr>
        <w:t xml:space="preserve"> </w:t>
      </w:r>
      <w:proofErr w:type="spellStart"/>
      <w:r w:rsidR="003E2676" w:rsidRPr="00F2021D">
        <w:rPr>
          <w:i/>
          <w:lang w:val="fr-FR"/>
        </w:rPr>
        <w:t>muis</w:t>
      </w:r>
      <w:proofErr w:type="spellEnd"/>
      <w:r w:rsidR="003E2676" w:rsidRPr="00F2021D">
        <w:rPr>
          <w:lang w:val="fr-FR"/>
        </w:rPr>
        <w:t xml:space="preserve"> (souris rose) et </w:t>
      </w:r>
      <w:proofErr w:type="spellStart"/>
      <w:r w:rsidR="003E2676" w:rsidRPr="00F2021D">
        <w:rPr>
          <w:i/>
          <w:lang w:val="fr-FR"/>
        </w:rPr>
        <w:t>joodse</w:t>
      </w:r>
      <w:proofErr w:type="spellEnd"/>
      <w:r w:rsidR="003E2676" w:rsidRPr="00F2021D">
        <w:rPr>
          <w:i/>
          <w:lang w:val="fr-FR"/>
        </w:rPr>
        <w:t xml:space="preserve"> </w:t>
      </w:r>
      <w:proofErr w:type="spellStart"/>
      <w:r w:rsidR="003E2676" w:rsidRPr="00F2021D">
        <w:rPr>
          <w:i/>
          <w:lang w:val="fr-FR"/>
        </w:rPr>
        <w:t>muis</w:t>
      </w:r>
      <w:proofErr w:type="spellEnd"/>
      <w:r w:rsidR="003E2676" w:rsidRPr="00F2021D">
        <w:rPr>
          <w:lang w:val="fr-FR"/>
        </w:rPr>
        <w:t xml:space="preserve"> (souris juive). Le groupe de carnavaliers responsable de ce char a expliqué que son intention était de souligner la nécessité pour le groupe « d’économiser de l’argent » pendant ce que les carnavaliers considèrent comme « une année sabbatique ».</w:t>
      </w:r>
      <w:r w:rsidR="003E2676" w:rsidRPr="00F2021D">
        <w:rPr>
          <w:rStyle w:val="FootnoteReference"/>
          <w:lang w:val="fr-FR"/>
        </w:rPr>
        <w:footnoteReference w:id="3"/>
      </w:r>
      <w:r w:rsidR="003E2676" w:rsidRPr="00F2021D">
        <w:rPr>
          <w:lang w:val="fr-FR"/>
        </w:rPr>
        <w:t xml:space="preserve"> </w:t>
      </w:r>
      <w:r w:rsidRPr="00F2021D">
        <w:rPr>
          <w:lang w:val="fr-FR"/>
        </w:rPr>
        <w:t xml:space="preserve">De plus, un autre groupe de carnavaliers </w:t>
      </w:r>
      <w:r w:rsidR="000E5E06" w:rsidRPr="00F2021D">
        <w:rPr>
          <w:lang w:val="fr-FR"/>
        </w:rPr>
        <w:t>s</w:t>
      </w:r>
      <w:r w:rsidR="005F5607" w:rsidRPr="00F2021D">
        <w:rPr>
          <w:lang w:val="fr-FR"/>
        </w:rPr>
        <w:t>’</w:t>
      </w:r>
      <w:r w:rsidR="000E5E06" w:rsidRPr="00F2021D">
        <w:rPr>
          <w:lang w:val="fr-FR"/>
        </w:rPr>
        <w:t xml:space="preserve">est </w:t>
      </w:r>
      <w:r w:rsidR="0055531C" w:rsidRPr="00F2021D">
        <w:rPr>
          <w:lang w:val="fr-FR"/>
        </w:rPr>
        <w:t>déguisé en membres du Ku Klux Klan,</w:t>
      </w:r>
      <w:r w:rsidRPr="00F2021D">
        <w:rPr>
          <w:lang w:val="fr-FR"/>
        </w:rPr>
        <w:t xml:space="preserve"> vêtu de robes et de capuches blanches.</w:t>
      </w:r>
      <w:r w:rsidR="00277B9E">
        <w:rPr>
          <w:lang w:val="fr-FR"/>
        </w:rPr>
        <w:t xml:space="preserve"> </w:t>
      </w:r>
      <w:r w:rsidR="00277B9E" w:rsidRPr="00277B9E">
        <w:rPr>
          <w:lang w:val="fr-FR"/>
        </w:rPr>
        <w:t>Ils ont été vus arborant un message faisant référence à la suprématie blanche et posant avec un politicien d</w:t>
      </w:r>
      <w:r w:rsidR="00277B9E">
        <w:rPr>
          <w:lang w:val="fr-FR"/>
        </w:rPr>
        <w:t>’</w:t>
      </w:r>
      <w:r w:rsidR="00277B9E" w:rsidRPr="00277B9E">
        <w:rPr>
          <w:lang w:val="fr-FR"/>
        </w:rPr>
        <w:t>extrême droite local.</w:t>
      </w:r>
      <w:r w:rsidRPr="00F2021D">
        <w:rPr>
          <w:rStyle w:val="FootnoteReference"/>
        </w:rPr>
        <w:footnoteReference w:id="4"/>
      </w:r>
    </w:p>
    <w:p w14:paraId="292540BC" w14:textId="5696FB7E" w:rsidR="003E2676" w:rsidRPr="00F2021D" w:rsidRDefault="00356CEE" w:rsidP="00F2021D">
      <w:pPr>
        <w:pStyle w:val="COMPara"/>
        <w:numPr>
          <w:ilvl w:val="3"/>
          <w:numId w:val="2"/>
        </w:numPr>
        <w:ind w:left="567" w:hanging="567"/>
        <w:jc w:val="both"/>
        <w:rPr>
          <w:lang w:val="fr-FR"/>
        </w:rPr>
      </w:pPr>
      <w:r w:rsidRPr="00F2021D">
        <w:rPr>
          <w:lang w:val="fr-FR"/>
        </w:rPr>
        <w:t>Le 6 mars 2019, l</w:t>
      </w:r>
      <w:r w:rsidR="005F5607" w:rsidRPr="00F2021D">
        <w:rPr>
          <w:lang w:val="fr-FR"/>
        </w:rPr>
        <w:t>’</w:t>
      </w:r>
      <w:r w:rsidRPr="00F2021D">
        <w:rPr>
          <w:lang w:val="fr-FR"/>
        </w:rPr>
        <w:t xml:space="preserve">UNESCO a publié un </w:t>
      </w:r>
      <w:r w:rsidR="00C82C75">
        <w:fldChar w:fldCharType="begin"/>
      </w:r>
      <w:r w:rsidR="00C82C75" w:rsidRPr="00C82C75">
        <w:rPr>
          <w:lang w:val="fr-FR"/>
        </w:rPr>
        <w:instrText xml:space="preserve"> HYPERLINK "https://fr.unesco.org/news/lunesco-condamne-representations-racistes-antisemites-lors-du-carnaval-da</w:instrText>
      </w:r>
      <w:r w:rsidR="00C82C75" w:rsidRPr="00C82C75">
        <w:rPr>
          <w:lang w:val="fr-FR"/>
        </w:rPr>
        <w:instrText xml:space="preserve">lost-belgique-3-mars" </w:instrText>
      </w:r>
      <w:r w:rsidR="00C82C75">
        <w:fldChar w:fldCharType="separate"/>
      </w:r>
      <w:r w:rsidRPr="00F2021D">
        <w:rPr>
          <w:rStyle w:val="Hyperlink"/>
          <w:lang w:val="fr-FR"/>
        </w:rPr>
        <w:t>communiqué</w:t>
      </w:r>
      <w:r w:rsidR="00C82C75">
        <w:rPr>
          <w:rStyle w:val="Hyperlink"/>
          <w:lang w:val="fr-FR"/>
        </w:rPr>
        <w:fldChar w:fldCharType="end"/>
      </w:r>
      <w:r w:rsidRPr="00F2021D">
        <w:rPr>
          <w:lang w:val="fr-FR"/>
        </w:rPr>
        <w:t xml:space="preserve"> condamnant la nature raciste et antisémite de certaines de</w:t>
      </w:r>
      <w:r w:rsidR="0055531C" w:rsidRPr="00F2021D">
        <w:rPr>
          <w:lang w:val="fr-FR"/>
        </w:rPr>
        <w:t>s</w:t>
      </w:r>
      <w:r w:rsidRPr="00F2021D">
        <w:rPr>
          <w:lang w:val="fr-FR"/>
        </w:rPr>
        <w:t xml:space="preserve"> représentations du carnaval d</w:t>
      </w:r>
      <w:r w:rsidR="005F5607" w:rsidRPr="00F2021D">
        <w:rPr>
          <w:lang w:val="fr-FR"/>
        </w:rPr>
        <w:t>’</w:t>
      </w:r>
      <w:r w:rsidRPr="00F2021D">
        <w:rPr>
          <w:lang w:val="fr-FR"/>
        </w:rPr>
        <w:t>Alost en Belgique, qui vont à l</w:t>
      </w:r>
      <w:r w:rsidR="005F5607" w:rsidRPr="00F2021D">
        <w:rPr>
          <w:lang w:val="fr-FR"/>
        </w:rPr>
        <w:t>’</w:t>
      </w:r>
      <w:r w:rsidRPr="00F2021D">
        <w:rPr>
          <w:lang w:val="fr-FR"/>
        </w:rPr>
        <w:t>encontre des valeurs de respect et de dignité portées par l</w:t>
      </w:r>
      <w:r w:rsidR="005F5607" w:rsidRPr="00F2021D">
        <w:rPr>
          <w:lang w:val="fr-FR"/>
        </w:rPr>
        <w:t>’</w:t>
      </w:r>
      <w:r w:rsidRPr="00F2021D">
        <w:rPr>
          <w:lang w:val="fr-FR"/>
        </w:rPr>
        <w:t xml:space="preserve">UNESCO et sont contraires aux principes </w:t>
      </w:r>
      <w:r w:rsidR="00277B9E">
        <w:rPr>
          <w:lang w:val="fr-FR"/>
        </w:rPr>
        <w:t xml:space="preserve">qui sous-tendent le </w:t>
      </w:r>
      <w:r w:rsidRPr="00F2021D">
        <w:rPr>
          <w:lang w:val="fr-FR"/>
        </w:rPr>
        <w:t>patrimoine</w:t>
      </w:r>
      <w:r w:rsidR="00277B9E">
        <w:rPr>
          <w:lang w:val="fr-FR"/>
        </w:rPr>
        <w:t xml:space="preserve"> culturel</w:t>
      </w:r>
      <w:r w:rsidRPr="00F2021D">
        <w:rPr>
          <w:lang w:val="fr-FR"/>
        </w:rPr>
        <w:t xml:space="preserve"> immatériel de l</w:t>
      </w:r>
      <w:r w:rsidR="005F5607" w:rsidRPr="00F2021D">
        <w:rPr>
          <w:lang w:val="fr-FR"/>
        </w:rPr>
        <w:t>’</w:t>
      </w:r>
      <w:r w:rsidRPr="00F2021D">
        <w:rPr>
          <w:lang w:val="fr-FR"/>
        </w:rPr>
        <w:t xml:space="preserve">humanité. </w:t>
      </w:r>
      <w:r w:rsidR="003E2676" w:rsidRPr="00F2021D">
        <w:rPr>
          <w:lang w:val="fr-FR"/>
        </w:rPr>
        <w:t xml:space="preserve">Dans son dernier </w:t>
      </w:r>
      <w:r w:rsidR="00C82C75">
        <w:fldChar w:fldCharType="begin"/>
      </w:r>
      <w:r w:rsidR="00C82C75" w:rsidRPr="00C82C75">
        <w:rPr>
          <w:lang w:val="fr-FR"/>
        </w:rPr>
        <w:instrText xml:space="preserve"> HYPERLINK "https://www.unia.be/files/Documenten/Publicaties_docs/Carnaval_2019_FR.pdf" </w:instrText>
      </w:r>
      <w:r w:rsidR="00C82C75">
        <w:fldChar w:fldCharType="separate"/>
      </w:r>
      <w:r w:rsidR="003E2676" w:rsidRPr="00F2021D">
        <w:rPr>
          <w:rStyle w:val="Hyperlink"/>
          <w:lang w:val="fr-FR"/>
        </w:rPr>
        <w:t>rapport</w:t>
      </w:r>
      <w:r w:rsidR="00C82C75">
        <w:rPr>
          <w:rStyle w:val="Hyperlink"/>
          <w:lang w:val="fr-FR"/>
        </w:rPr>
        <w:fldChar w:fldCharType="end"/>
      </w:r>
      <w:r w:rsidR="003E2676" w:rsidRPr="00F2021D">
        <w:rPr>
          <w:lang w:val="fr-FR"/>
        </w:rPr>
        <w:t xml:space="preserve"> publié le 23 octobre 2019, </w:t>
      </w:r>
      <w:proofErr w:type="spellStart"/>
      <w:r w:rsidR="003E2676" w:rsidRPr="00F2021D">
        <w:rPr>
          <w:lang w:val="fr-FR"/>
        </w:rPr>
        <w:t>Unia</w:t>
      </w:r>
      <w:proofErr w:type="spellEnd"/>
      <w:r w:rsidR="003E2676" w:rsidRPr="00F2021D">
        <w:rPr>
          <w:lang w:val="fr-FR"/>
        </w:rPr>
        <w:t xml:space="preserve">, l’institution publique indépendante belge de lutte contre la discrimination et de promotion de l’égalité des chances, a confirmé que les représentations des communautés juives sont effectivement antisémites et que les autres représentations des communautés minoritaires sont également problématiques. Néanmoins, l’absence d'intention malveillante est le principal argument avancé par </w:t>
      </w:r>
      <w:proofErr w:type="spellStart"/>
      <w:r w:rsidR="003E2676" w:rsidRPr="00F2021D">
        <w:rPr>
          <w:lang w:val="fr-FR"/>
        </w:rPr>
        <w:t>Unia</w:t>
      </w:r>
      <w:proofErr w:type="spellEnd"/>
      <w:r w:rsidR="003E2676" w:rsidRPr="00F2021D">
        <w:rPr>
          <w:lang w:val="fr-FR"/>
        </w:rPr>
        <w:t xml:space="preserve"> pour expliquer pourquoi les représentations ne constituent pas, dans le cadre du carnaval, des actes criminels vis-à-vis du droit belge et européen.</w:t>
      </w:r>
    </w:p>
    <w:p w14:paraId="004318F9" w14:textId="119C8024" w:rsidR="00356CEE" w:rsidRPr="00F2021D" w:rsidRDefault="00356CEE" w:rsidP="00356CEE">
      <w:pPr>
        <w:pStyle w:val="COMPara"/>
        <w:numPr>
          <w:ilvl w:val="3"/>
          <w:numId w:val="2"/>
        </w:numPr>
        <w:ind w:left="567" w:hanging="567"/>
        <w:jc w:val="both"/>
        <w:rPr>
          <w:lang w:val="fr-FR"/>
        </w:rPr>
      </w:pPr>
      <w:r w:rsidRPr="00F2021D">
        <w:rPr>
          <w:lang w:val="fr-FR"/>
        </w:rPr>
        <w:t xml:space="preserve">En parallèle, le Secrétariat a reçu une série de </w:t>
      </w:r>
      <w:r w:rsidR="0055531C" w:rsidRPr="00F2021D">
        <w:rPr>
          <w:lang w:val="fr-FR"/>
        </w:rPr>
        <w:t>courriers</w:t>
      </w:r>
      <w:r w:rsidRPr="00F2021D">
        <w:rPr>
          <w:lang w:val="fr-FR"/>
        </w:rPr>
        <w:t xml:space="preserve"> </w:t>
      </w:r>
      <w:r w:rsidR="0055531C" w:rsidRPr="00F2021D">
        <w:rPr>
          <w:lang w:val="fr-FR"/>
        </w:rPr>
        <w:t xml:space="preserve">au sujet du </w:t>
      </w:r>
      <w:r w:rsidRPr="00F2021D">
        <w:rPr>
          <w:lang w:val="fr-FR"/>
        </w:rPr>
        <w:t>carnaval d</w:t>
      </w:r>
      <w:r w:rsidR="005F5607" w:rsidRPr="00F2021D">
        <w:rPr>
          <w:lang w:val="fr-FR"/>
        </w:rPr>
        <w:t>’</w:t>
      </w:r>
      <w:r w:rsidRPr="00F2021D">
        <w:rPr>
          <w:lang w:val="fr-FR"/>
        </w:rPr>
        <w:t>Alost</w:t>
      </w:r>
      <w:r w:rsidR="003568D1" w:rsidRPr="00F2021D">
        <w:rPr>
          <w:lang w:val="fr-FR"/>
        </w:rPr>
        <w:t xml:space="preserve"> (voir </w:t>
      </w:r>
      <w:r w:rsidR="00EB61ED">
        <w:rPr>
          <w:lang w:val="fr-FR"/>
        </w:rPr>
        <w:t>en a</w:t>
      </w:r>
      <w:r w:rsidR="00EB61ED" w:rsidRPr="00F2021D">
        <w:rPr>
          <w:lang w:val="fr-FR"/>
        </w:rPr>
        <w:t>nnexe</w:t>
      </w:r>
      <w:r w:rsidR="003568D1" w:rsidRPr="00F2021D">
        <w:rPr>
          <w:lang w:val="fr-FR"/>
        </w:rPr>
        <w:t>)</w:t>
      </w:r>
      <w:r w:rsidRPr="00F2021D">
        <w:rPr>
          <w:lang w:val="fr-FR"/>
        </w:rPr>
        <w:t xml:space="preserve">, parmi lesquels figurent </w:t>
      </w:r>
      <w:r w:rsidR="008745F5">
        <w:rPr>
          <w:lang w:val="fr-FR"/>
        </w:rPr>
        <w:t>huit</w:t>
      </w:r>
      <w:r w:rsidR="008745F5" w:rsidRPr="00F2021D">
        <w:rPr>
          <w:lang w:val="fr-FR"/>
        </w:rPr>
        <w:t xml:space="preserve"> </w:t>
      </w:r>
      <w:r w:rsidRPr="00F2021D">
        <w:rPr>
          <w:lang w:val="fr-FR"/>
        </w:rPr>
        <w:t>lettres</w:t>
      </w:r>
      <w:r w:rsidR="0055531C" w:rsidRPr="00F2021D">
        <w:rPr>
          <w:lang w:val="fr-FR"/>
        </w:rPr>
        <w:t>,</w:t>
      </w:r>
      <w:r w:rsidRPr="00F2021D">
        <w:rPr>
          <w:lang w:val="fr-FR"/>
        </w:rPr>
        <w:t xml:space="preserve"> respectivement envoyées par le Forum des organisations juives de Belgique, le Congrès juif mondial, le Grand Rabbin de Bruxelles, </w:t>
      </w:r>
      <w:r w:rsidR="003E2676" w:rsidRPr="00F2021D">
        <w:rPr>
          <w:lang w:val="fr-FR"/>
        </w:rPr>
        <w:t>le Mouvement international pour la paix et la coexistence (</w:t>
      </w:r>
      <w:r w:rsidRPr="00F2021D">
        <w:rPr>
          <w:lang w:val="fr-FR"/>
        </w:rPr>
        <w:t xml:space="preserve">International </w:t>
      </w:r>
      <w:proofErr w:type="spellStart"/>
      <w:r w:rsidRPr="00F2021D">
        <w:rPr>
          <w:lang w:val="fr-FR"/>
        </w:rPr>
        <w:t>Movement</w:t>
      </w:r>
      <w:proofErr w:type="spellEnd"/>
      <w:r w:rsidRPr="00F2021D">
        <w:rPr>
          <w:lang w:val="fr-FR"/>
        </w:rPr>
        <w:t xml:space="preserve"> for </w:t>
      </w:r>
      <w:proofErr w:type="spellStart"/>
      <w:r w:rsidRPr="00F2021D">
        <w:rPr>
          <w:lang w:val="fr-FR"/>
        </w:rPr>
        <w:t>Peace</w:t>
      </w:r>
      <w:proofErr w:type="spellEnd"/>
      <w:r w:rsidRPr="00F2021D">
        <w:rPr>
          <w:lang w:val="fr-FR"/>
        </w:rPr>
        <w:t xml:space="preserve"> and Coexistence</w:t>
      </w:r>
      <w:r w:rsidR="003E2676" w:rsidRPr="00F2021D">
        <w:rPr>
          <w:lang w:val="fr-FR"/>
        </w:rPr>
        <w:t xml:space="preserve"> - </w:t>
      </w:r>
      <w:r w:rsidRPr="00F2021D">
        <w:rPr>
          <w:lang w:val="fr-FR"/>
        </w:rPr>
        <w:t>IMPAC), l</w:t>
      </w:r>
      <w:r w:rsidR="005F5607" w:rsidRPr="00F2021D">
        <w:rPr>
          <w:lang w:val="fr-FR"/>
        </w:rPr>
        <w:t>’</w:t>
      </w:r>
      <w:r w:rsidRPr="00F2021D">
        <w:rPr>
          <w:lang w:val="fr-FR"/>
        </w:rPr>
        <w:t xml:space="preserve">Ordre indépendant du </w:t>
      </w:r>
      <w:proofErr w:type="spellStart"/>
      <w:r w:rsidRPr="00F2021D">
        <w:rPr>
          <w:lang w:val="fr-FR"/>
        </w:rPr>
        <w:t>B</w:t>
      </w:r>
      <w:r w:rsidR="005F5607" w:rsidRPr="00F2021D">
        <w:rPr>
          <w:lang w:val="fr-FR"/>
        </w:rPr>
        <w:t>’</w:t>
      </w:r>
      <w:r w:rsidRPr="00F2021D">
        <w:rPr>
          <w:lang w:val="fr-FR"/>
        </w:rPr>
        <w:t>nai</w:t>
      </w:r>
      <w:proofErr w:type="spellEnd"/>
      <w:r w:rsidRPr="00F2021D">
        <w:rPr>
          <w:lang w:val="fr-FR"/>
        </w:rPr>
        <w:t xml:space="preserve"> </w:t>
      </w:r>
      <w:proofErr w:type="spellStart"/>
      <w:r w:rsidRPr="00F2021D">
        <w:rPr>
          <w:lang w:val="fr-FR"/>
        </w:rPr>
        <w:t>B</w:t>
      </w:r>
      <w:r w:rsidR="005F5607" w:rsidRPr="00F2021D">
        <w:rPr>
          <w:lang w:val="fr-FR"/>
        </w:rPr>
        <w:t>’</w:t>
      </w:r>
      <w:r w:rsidRPr="00F2021D">
        <w:rPr>
          <w:lang w:val="fr-FR"/>
        </w:rPr>
        <w:t>rith</w:t>
      </w:r>
      <w:proofErr w:type="spellEnd"/>
      <w:r w:rsidRPr="00F2021D">
        <w:rPr>
          <w:lang w:val="fr-FR"/>
        </w:rPr>
        <w:t xml:space="preserve">, la Ligue </w:t>
      </w:r>
      <w:r w:rsidR="003E2676" w:rsidRPr="00F2021D">
        <w:rPr>
          <w:lang w:val="fr-FR"/>
        </w:rPr>
        <w:t>b</w:t>
      </w:r>
      <w:r w:rsidRPr="00F2021D">
        <w:rPr>
          <w:lang w:val="fr-FR"/>
        </w:rPr>
        <w:t>elge contre l</w:t>
      </w:r>
      <w:r w:rsidR="005F5607" w:rsidRPr="00F2021D">
        <w:rPr>
          <w:lang w:val="fr-FR"/>
        </w:rPr>
        <w:t>’</w:t>
      </w:r>
      <w:r w:rsidR="003E2676" w:rsidRPr="00F2021D">
        <w:rPr>
          <w:lang w:val="fr-FR"/>
        </w:rPr>
        <w:t>a</w:t>
      </w:r>
      <w:r w:rsidRPr="00F2021D">
        <w:rPr>
          <w:lang w:val="fr-FR"/>
        </w:rPr>
        <w:t>ntisémitisme</w:t>
      </w:r>
      <w:r w:rsidR="003E2676" w:rsidRPr="00F2021D">
        <w:rPr>
          <w:lang w:val="fr-FR"/>
        </w:rPr>
        <w:t xml:space="preserve">, </w:t>
      </w:r>
      <w:r w:rsidRPr="00F2021D">
        <w:rPr>
          <w:lang w:val="fr-FR"/>
        </w:rPr>
        <w:t xml:space="preserve">le Président du Sénat </w:t>
      </w:r>
      <w:r w:rsidR="00277B9E">
        <w:rPr>
          <w:lang w:val="fr-FR"/>
        </w:rPr>
        <w:t>de B</w:t>
      </w:r>
      <w:r w:rsidRPr="00F2021D">
        <w:rPr>
          <w:lang w:val="fr-FR"/>
        </w:rPr>
        <w:t>elg</w:t>
      </w:r>
      <w:r w:rsidR="00277B9E">
        <w:rPr>
          <w:lang w:val="fr-FR"/>
        </w:rPr>
        <w:t>iqu</w:t>
      </w:r>
      <w:r w:rsidRPr="00F2021D">
        <w:rPr>
          <w:lang w:val="fr-FR"/>
        </w:rPr>
        <w:t>e</w:t>
      </w:r>
      <w:r w:rsidR="003568D1" w:rsidRPr="00F2021D">
        <w:rPr>
          <w:lang w:val="fr-FR"/>
        </w:rPr>
        <w:t xml:space="preserve"> et une membre du même parti politique que le </w:t>
      </w:r>
      <w:r w:rsidR="004F72AC" w:rsidRPr="00F2021D">
        <w:rPr>
          <w:lang w:val="fr-FR"/>
        </w:rPr>
        <w:t>m</w:t>
      </w:r>
      <w:r w:rsidR="003568D1" w:rsidRPr="00F2021D">
        <w:rPr>
          <w:lang w:val="fr-FR"/>
        </w:rPr>
        <w:t>aire d’Alost suite à sa démission d’un conseil de quartier dans la ville d’Anvers (Belgique)</w:t>
      </w:r>
      <w:r w:rsidRPr="00F2021D">
        <w:rPr>
          <w:lang w:val="fr-FR"/>
        </w:rPr>
        <w:t xml:space="preserve">, ainsi que treize courriers électroniques rédigés par des individus </w:t>
      </w:r>
      <w:r w:rsidR="0055531C" w:rsidRPr="00F2021D">
        <w:rPr>
          <w:lang w:val="fr-FR"/>
        </w:rPr>
        <w:t xml:space="preserve">issus </w:t>
      </w:r>
      <w:r w:rsidRPr="00F2021D">
        <w:rPr>
          <w:lang w:val="fr-FR"/>
        </w:rPr>
        <w:t xml:space="preserve">de différentes parties du monde. En outre, </w:t>
      </w:r>
      <w:r w:rsidR="004F72AC" w:rsidRPr="00F2021D">
        <w:rPr>
          <w:lang w:val="fr-FR"/>
        </w:rPr>
        <w:t xml:space="preserve">le Mouvement international pour la paix et la coexistence </w:t>
      </w:r>
      <w:r w:rsidRPr="00F2021D">
        <w:rPr>
          <w:lang w:val="fr-FR"/>
        </w:rPr>
        <w:t xml:space="preserve">(IMPAC) a lancé une </w:t>
      </w:r>
      <w:r w:rsidR="00C82C75">
        <w:fldChar w:fldCharType="begin"/>
      </w:r>
      <w:r w:rsidR="00C82C75" w:rsidRPr="00C82C75">
        <w:rPr>
          <w:lang w:val="fr-FR"/>
        </w:rPr>
        <w:instrText xml:space="preserve"> HYPERLINK "https://www.change.org/p/audrey-azoulay-director-general-unesco-unesco-should-withdraw-cultural-heritage-recognition-from-the-aalst-carnival-in-belgium" </w:instrText>
      </w:r>
      <w:r w:rsidR="00C82C75">
        <w:fldChar w:fldCharType="separate"/>
      </w:r>
      <w:r w:rsidRPr="00F2021D">
        <w:rPr>
          <w:rStyle w:val="Hyperlink"/>
          <w:lang w:val="fr-FR"/>
        </w:rPr>
        <w:t>pétition en ligne</w:t>
      </w:r>
      <w:r w:rsidR="00C82C75">
        <w:rPr>
          <w:rStyle w:val="Hyperlink"/>
          <w:lang w:val="fr-FR"/>
        </w:rPr>
        <w:fldChar w:fldCharType="end"/>
      </w:r>
      <w:r w:rsidRPr="00F2021D">
        <w:rPr>
          <w:lang w:val="fr-FR"/>
        </w:rPr>
        <w:t xml:space="preserve"> exigeant </w:t>
      </w:r>
      <w:r w:rsidR="0055531C" w:rsidRPr="00F2021D">
        <w:rPr>
          <w:lang w:val="fr-FR"/>
        </w:rPr>
        <w:t>le retrait du</w:t>
      </w:r>
      <w:r w:rsidRPr="00F2021D">
        <w:rPr>
          <w:lang w:val="fr-FR"/>
        </w:rPr>
        <w:t xml:space="preserve"> carnaval d</w:t>
      </w:r>
      <w:r w:rsidR="005F5607" w:rsidRPr="00F2021D">
        <w:rPr>
          <w:lang w:val="fr-FR"/>
        </w:rPr>
        <w:t>’</w:t>
      </w:r>
      <w:r w:rsidRPr="00F2021D">
        <w:rPr>
          <w:lang w:val="fr-FR"/>
        </w:rPr>
        <w:t xml:space="preserve">Alost des listes de la Convention. </w:t>
      </w:r>
      <w:r w:rsidR="003568D1" w:rsidRPr="00F2021D">
        <w:rPr>
          <w:lang w:val="fr-FR"/>
        </w:rPr>
        <w:t>En septembre 2019</w:t>
      </w:r>
      <w:r w:rsidRPr="00F2021D">
        <w:rPr>
          <w:lang w:val="fr-FR"/>
        </w:rPr>
        <w:t>, la pétition a</w:t>
      </w:r>
      <w:r w:rsidR="003568D1" w:rsidRPr="00F2021D">
        <w:rPr>
          <w:lang w:val="fr-FR"/>
        </w:rPr>
        <w:t>vait</w:t>
      </w:r>
      <w:r w:rsidRPr="00F2021D">
        <w:rPr>
          <w:lang w:val="fr-FR"/>
        </w:rPr>
        <w:t xml:space="preserve"> recueilli plus de 19 000 signatures. Ces lettres et courriers électroniques </w:t>
      </w:r>
      <w:r w:rsidR="0055531C" w:rsidRPr="00F2021D">
        <w:rPr>
          <w:lang w:val="fr-FR"/>
        </w:rPr>
        <w:t>se sont</w:t>
      </w:r>
      <w:r w:rsidRPr="00F2021D">
        <w:rPr>
          <w:lang w:val="fr-FR"/>
        </w:rPr>
        <w:t xml:space="preserve"> tous </w:t>
      </w:r>
      <w:r w:rsidR="0055531C" w:rsidRPr="00F2021D">
        <w:rPr>
          <w:lang w:val="fr-FR"/>
        </w:rPr>
        <w:t xml:space="preserve">déclarés très préoccupés par </w:t>
      </w:r>
      <w:r w:rsidRPr="00F2021D">
        <w:rPr>
          <w:lang w:val="fr-FR"/>
        </w:rPr>
        <w:t>l</w:t>
      </w:r>
      <w:r w:rsidR="005F5607" w:rsidRPr="00F2021D">
        <w:rPr>
          <w:lang w:val="fr-FR"/>
        </w:rPr>
        <w:t>’</w:t>
      </w:r>
      <w:r w:rsidRPr="00F2021D">
        <w:rPr>
          <w:lang w:val="fr-FR"/>
        </w:rPr>
        <w:t xml:space="preserve">exhibition de </w:t>
      </w:r>
      <w:r w:rsidR="0055531C" w:rsidRPr="00F2021D">
        <w:rPr>
          <w:lang w:val="fr-FR"/>
        </w:rPr>
        <w:t>symboles</w:t>
      </w:r>
      <w:r w:rsidRPr="00F2021D">
        <w:rPr>
          <w:lang w:val="fr-FR"/>
        </w:rPr>
        <w:t xml:space="preserve"> racistes et antisémites sur certains chars </w:t>
      </w:r>
      <w:r w:rsidR="0055531C" w:rsidRPr="00F2021D">
        <w:rPr>
          <w:lang w:val="fr-FR"/>
        </w:rPr>
        <w:t xml:space="preserve">pendant </w:t>
      </w:r>
      <w:r w:rsidRPr="00F2021D">
        <w:rPr>
          <w:lang w:val="fr-FR"/>
        </w:rPr>
        <w:t>l</w:t>
      </w:r>
      <w:r w:rsidR="005F5607" w:rsidRPr="00F2021D">
        <w:rPr>
          <w:lang w:val="fr-FR"/>
        </w:rPr>
        <w:t>’</w:t>
      </w:r>
      <w:r w:rsidRPr="00F2021D">
        <w:rPr>
          <w:lang w:val="fr-FR"/>
        </w:rPr>
        <w:t>édition 2019 du carnaval.</w:t>
      </w:r>
    </w:p>
    <w:p w14:paraId="2921B14B" w14:textId="07588671" w:rsidR="00356CEE" w:rsidRPr="00F2021D" w:rsidRDefault="00356CEE" w:rsidP="00356CEE">
      <w:pPr>
        <w:pStyle w:val="COMPara"/>
        <w:numPr>
          <w:ilvl w:val="3"/>
          <w:numId w:val="2"/>
        </w:numPr>
        <w:ind w:left="567" w:hanging="567"/>
        <w:jc w:val="both"/>
        <w:rPr>
          <w:lang w:val="fr-FR"/>
        </w:rPr>
      </w:pPr>
      <w:r w:rsidRPr="00F2021D">
        <w:rPr>
          <w:lang w:val="fr-FR"/>
        </w:rPr>
        <w:t xml:space="preserve">Conformément aux </w:t>
      </w:r>
      <w:r w:rsidR="0055531C" w:rsidRPr="00F2021D">
        <w:rPr>
          <w:lang w:val="fr-FR"/>
        </w:rPr>
        <w:t>orientations</w:t>
      </w:r>
      <w:r w:rsidRPr="00F2021D">
        <w:rPr>
          <w:lang w:val="fr-FR"/>
        </w:rPr>
        <w:t xml:space="preserve"> relatives au traitement des correspondances </w:t>
      </w:r>
      <w:r w:rsidR="00CC6D37" w:rsidRPr="00F2021D">
        <w:rPr>
          <w:lang w:val="fr-FR"/>
        </w:rPr>
        <w:t xml:space="preserve">du </w:t>
      </w:r>
      <w:r w:rsidRPr="00F2021D">
        <w:rPr>
          <w:lang w:val="fr-FR"/>
        </w:rPr>
        <w:t>public ou d</w:t>
      </w:r>
      <w:r w:rsidR="005F5607" w:rsidRPr="00F2021D">
        <w:rPr>
          <w:lang w:val="fr-FR"/>
        </w:rPr>
        <w:t>’</w:t>
      </w:r>
      <w:r w:rsidRPr="00F2021D">
        <w:rPr>
          <w:lang w:val="fr-FR"/>
        </w:rPr>
        <w:t xml:space="preserve">autres parties concernées </w:t>
      </w:r>
      <w:r w:rsidR="0055531C" w:rsidRPr="00F2021D">
        <w:rPr>
          <w:lang w:val="fr-FR"/>
        </w:rPr>
        <w:t xml:space="preserve">au sujet des </w:t>
      </w:r>
      <w:r w:rsidRPr="00F2021D">
        <w:rPr>
          <w:lang w:val="fr-FR"/>
        </w:rPr>
        <w:t>candidatures (</w:t>
      </w:r>
      <w:r w:rsidR="00C82C75">
        <w:fldChar w:fldCharType="begin"/>
      </w:r>
      <w:r w:rsidR="00C82C75" w:rsidRPr="00C82C75">
        <w:rPr>
          <w:lang w:val="fr-FR"/>
        </w:rPr>
        <w:instrText xml:space="preserve"> HYPERLINK "https://ich.unesco.org/fr/decisions/7.COM/15" </w:instrText>
      </w:r>
      <w:r w:rsidR="00C82C75">
        <w:fldChar w:fldCharType="separate"/>
      </w:r>
      <w:r w:rsidR="005B4B3A" w:rsidRPr="00F2021D">
        <w:rPr>
          <w:rStyle w:val="Hyperlink"/>
          <w:lang w:val="fr-FR"/>
        </w:rPr>
        <w:t>décision 7.COM 15</w:t>
      </w:r>
      <w:r w:rsidR="00C82C75">
        <w:rPr>
          <w:rStyle w:val="Hyperlink"/>
          <w:lang w:val="fr-FR"/>
        </w:rPr>
        <w:fldChar w:fldCharType="end"/>
      </w:r>
      <w:r w:rsidRPr="00F2021D">
        <w:rPr>
          <w:lang w:val="fr-FR"/>
        </w:rPr>
        <w:t xml:space="preserve">), ces lettres ont été transmises à la Délégation permanente, la Commission nationale </w:t>
      </w:r>
      <w:r w:rsidR="004A2CCF" w:rsidRPr="00F2021D">
        <w:rPr>
          <w:lang w:val="fr-FR"/>
        </w:rPr>
        <w:t>pour</w:t>
      </w:r>
      <w:r w:rsidRPr="00F2021D">
        <w:rPr>
          <w:lang w:val="fr-FR"/>
        </w:rPr>
        <w:t xml:space="preserve"> l</w:t>
      </w:r>
      <w:r w:rsidR="005F5607" w:rsidRPr="00F2021D">
        <w:rPr>
          <w:lang w:val="fr-FR"/>
        </w:rPr>
        <w:t>’</w:t>
      </w:r>
      <w:r w:rsidRPr="00F2021D">
        <w:rPr>
          <w:lang w:val="fr-FR"/>
        </w:rPr>
        <w:t xml:space="preserve">UNESCO, </w:t>
      </w:r>
      <w:r w:rsidR="004A2CCF" w:rsidRPr="00F2021D">
        <w:rPr>
          <w:lang w:val="fr-FR"/>
        </w:rPr>
        <w:t>les</w:t>
      </w:r>
      <w:r w:rsidRPr="00F2021D">
        <w:rPr>
          <w:lang w:val="fr-FR"/>
        </w:rPr>
        <w:t xml:space="preserve"> autorités dûment désignées et la personne de contact responsable de la candidature du </w:t>
      </w:r>
      <w:r w:rsidR="0055531C" w:rsidRPr="00F2021D">
        <w:rPr>
          <w:lang w:val="fr-FR"/>
        </w:rPr>
        <w:t>« </w:t>
      </w:r>
      <w:r w:rsidRPr="00F2021D">
        <w:rPr>
          <w:lang w:val="fr-FR"/>
        </w:rPr>
        <w:t>carnaval d</w:t>
      </w:r>
      <w:r w:rsidR="005F5607" w:rsidRPr="00F2021D">
        <w:rPr>
          <w:lang w:val="fr-FR"/>
        </w:rPr>
        <w:t>’</w:t>
      </w:r>
      <w:r w:rsidRPr="00F2021D">
        <w:rPr>
          <w:lang w:val="fr-FR"/>
        </w:rPr>
        <w:t>Alost</w:t>
      </w:r>
      <w:r w:rsidR="0055531C" w:rsidRPr="00F2021D">
        <w:rPr>
          <w:lang w:val="fr-FR"/>
        </w:rPr>
        <w:t> »</w:t>
      </w:r>
      <w:r w:rsidRPr="00F2021D">
        <w:rPr>
          <w:lang w:val="fr-FR"/>
        </w:rPr>
        <w:t>.</w:t>
      </w:r>
    </w:p>
    <w:p w14:paraId="0C9B63DE" w14:textId="335E9174" w:rsidR="00356CEE" w:rsidRPr="00F2021D" w:rsidRDefault="00356CEE" w:rsidP="00356CEE">
      <w:pPr>
        <w:pStyle w:val="COMPara"/>
        <w:numPr>
          <w:ilvl w:val="3"/>
          <w:numId w:val="2"/>
        </w:numPr>
        <w:ind w:left="567" w:hanging="567"/>
        <w:jc w:val="both"/>
        <w:rPr>
          <w:lang w:val="fr-FR"/>
        </w:rPr>
      </w:pPr>
      <w:r w:rsidRPr="00F2021D">
        <w:rPr>
          <w:lang w:val="fr-FR"/>
        </w:rPr>
        <w:t>La couverture médiatique de l</w:t>
      </w:r>
      <w:r w:rsidR="005F5607" w:rsidRPr="00F2021D">
        <w:rPr>
          <w:lang w:val="fr-FR"/>
        </w:rPr>
        <w:t>’</w:t>
      </w:r>
      <w:r w:rsidRPr="00F2021D">
        <w:rPr>
          <w:lang w:val="fr-FR"/>
        </w:rPr>
        <w:t>édition 2019 du carnaval a déclenché les réactions d</w:t>
      </w:r>
      <w:r w:rsidR="005F5607" w:rsidRPr="00F2021D">
        <w:rPr>
          <w:lang w:val="fr-FR"/>
        </w:rPr>
        <w:t>’</w:t>
      </w:r>
      <w:r w:rsidRPr="00F2021D">
        <w:rPr>
          <w:lang w:val="fr-FR"/>
        </w:rPr>
        <w:t>un certain nombre d</w:t>
      </w:r>
      <w:r w:rsidR="005F5607" w:rsidRPr="00F2021D">
        <w:rPr>
          <w:lang w:val="fr-FR"/>
        </w:rPr>
        <w:t>’</w:t>
      </w:r>
      <w:r w:rsidRPr="00F2021D">
        <w:rPr>
          <w:lang w:val="fr-FR"/>
        </w:rPr>
        <w:t>institution</w:t>
      </w:r>
      <w:r w:rsidR="00860B39" w:rsidRPr="00F2021D">
        <w:rPr>
          <w:lang w:val="fr-FR"/>
        </w:rPr>
        <w:t>s</w:t>
      </w:r>
      <w:r w:rsidRPr="00F2021D">
        <w:rPr>
          <w:lang w:val="fr-FR"/>
        </w:rPr>
        <w:t xml:space="preserve"> internationales et régionales, telles que la Commission européenne</w:t>
      </w:r>
      <w:r w:rsidR="003568D1" w:rsidRPr="00F2021D">
        <w:rPr>
          <w:lang w:val="fr-FR"/>
        </w:rPr>
        <w:t>,</w:t>
      </w:r>
      <w:r w:rsidRPr="00F2021D">
        <w:rPr>
          <w:lang w:val="fr-FR"/>
        </w:rPr>
        <w:t xml:space="preserve"> qui ont fait part de leur indignation </w:t>
      </w:r>
      <w:r w:rsidR="00860B39" w:rsidRPr="00F2021D">
        <w:rPr>
          <w:lang w:val="fr-FR"/>
        </w:rPr>
        <w:t>quant au fait de voir</w:t>
      </w:r>
      <w:r w:rsidRPr="00F2021D">
        <w:rPr>
          <w:lang w:val="fr-FR"/>
        </w:rPr>
        <w:t xml:space="preserve"> de telles </w:t>
      </w:r>
      <w:r w:rsidR="00860B39" w:rsidRPr="00F2021D">
        <w:rPr>
          <w:lang w:val="fr-FR"/>
        </w:rPr>
        <w:t>représentations défiler dans</w:t>
      </w:r>
      <w:r w:rsidRPr="00F2021D">
        <w:rPr>
          <w:lang w:val="fr-FR"/>
        </w:rPr>
        <w:t xml:space="preserve"> les rues </w:t>
      </w:r>
      <w:r w:rsidR="00860B39" w:rsidRPr="00F2021D">
        <w:rPr>
          <w:lang w:val="fr-FR"/>
        </w:rPr>
        <w:t>d</w:t>
      </w:r>
      <w:r w:rsidR="005F5607" w:rsidRPr="00F2021D">
        <w:rPr>
          <w:lang w:val="fr-FR"/>
        </w:rPr>
        <w:t>’</w:t>
      </w:r>
      <w:r w:rsidR="00860B39" w:rsidRPr="00F2021D">
        <w:rPr>
          <w:lang w:val="fr-FR"/>
        </w:rPr>
        <w:t xml:space="preserve">Europe </w:t>
      </w:r>
      <w:r w:rsidRPr="00F2021D">
        <w:rPr>
          <w:lang w:val="fr-FR"/>
        </w:rPr>
        <w:t>près de soixante-dix ans après l</w:t>
      </w:r>
      <w:r w:rsidR="005F5607" w:rsidRPr="00F2021D">
        <w:rPr>
          <w:lang w:val="fr-FR"/>
        </w:rPr>
        <w:t>’</w:t>
      </w:r>
      <w:r w:rsidRPr="00F2021D">
        <w:rPr>
          <w:lang w:val="fr-FR"/>
        </w:rPr>
        <w:t>Holocauste</w:t>
      </w:r>
      <w:r w:rsidR="00860B39" w:rsidRPr="00F2021D">
        <w:rPr>
          <w:lang w:val="fr-FR"/>
        </w:rPr>
        <w:t>,</w:t>
      </w:r>
      <w:r w:rsidRPr="00F2021D">
        <w:rPr>
          <w:lang w:val="fr-FR"/>
        </w:rPr>
        <w:t xml:space="preserve"> et ont </w:t>
      </w:r>
      <w:r w:rsidR="00860B39" w:rsidRPr="00F2021D">
        <w:rPr>
          <w:lang w:val="fr-FR"/>
        </w:rPr>
        <w:t>souligné</w:t>
      </w:r>
      <w:r w:rsidRPr="00F2021D">
        <w:rPr>
          <w:lang w:val="fr-FR"/>
        </w:rPr>
        <w:t xml:space="preserve"> qu</w:t>
      </w:r>
      <w:r w:rsidR="003568D1" w:rsidRPr="00F2021D">
        <w:rPr>
          <w:lang w:val="fr-FR"/>
        </w:rPr>
        <w:t xml:space="preserve">’il revenait aux </w:t>
      </w:r>
      <w:r w:rsidRPr="00F2021D">
        <w:rPr>
          <w:lang w:val="fr-FR"/>
        </w:rPr>
        <w:t xml:space="preserve">autorités </w:t>
      </w:r>
      <w:r w:rsidR="00860B39" w:rsidRPr="00F2021D">
        <w:rPr>
          <w:lang w:val="fr-FR"/>
        </w:rPr>
        <w:t>b</w:t>
      </w:r>
      <w:r w:rsidRPr="00F2021D">
        <w:rPr>
          <w:lang w:val="fr-FR"/>
        </w:rPr>
        <w:t>elges de prendre les mesures nécessaires.</w:t>
      </w:r>
      <w:r w:rsidRPr="00F2021D">
        <w:rPr>
          <w:rStyle w:val="FootnoteReference"/>
        </w:rPr>
        <w:footnoteReference w:id="5"/>
      </w:r>
    </w:p>
    <w:p w14:paraId="4052E070" w14:textId="67E33FDF" w:rsidR="00356CEE" w:rsidRPr="00F2021D" w:rsidRDefault="00356CEE">
      <w:pPr>
        <w:pStyle w:val="COMPara"/>
        <w:numPr>
          <w:ilvl w:val="3"/>
          <w:numId w:val="2"/>
        </w:numPr>
        <w:ind w:left="567" w:hanging="567"/>
        <w:jc w:val="both"/>
        <w:rPr>
          <w:lang w:val="fr-FR"/>
        </w:rPr>
      </w:pPr>
      <w:r w:rsidRPr="00F2021D">
        <w:rPr>
          <w:lang w:val="fr-FR"/>
        </w:rPr>
        <w:t xml:space="preserve">De plus, certaines des lettres reçues </w:t>
      </w:r>
      <w:r w:rsidR="00860B39" w:rsidRPr="00F2021D">
        <w:rPr>
          <w:lang w:val="fr-FR"/>
        </w:rPr>
        <w:t>signalaient</w:t>
      </w:r>
      <w:r w:rsidRPr="00F2021D">
        <w:rPr>
          <w:lang w:val="fr-FR"/>
        </w:rPr>
        <w:t xml:space="preserve"> que des messages racistes </w:t>
      </w:r>
      <w:r w:rsidR="00860B39" w:rsidRPr="00F2021D">
        <w:rPr>
          <w:lang w:val="fr-FR"/>
        </w:rPr>
        <w:t>avaient</w:t>
      </w:r>
      <w:r w:rsidRPr="00F2021D">
        <w:rPr>
          <w:lang w:val="fr-FR"/>
        </w:rPr>
        <w:t xml:space="preserve"> déjà été observés lors des éditions antérieures du carnaval</w:t>
      </w:r>
      <w:r w:rsidR="00860B39" w:rsidRPr="00F2021D">
        <w:rPr>
          <w:lang w:val="fr-FR"/>
        </w:rPr>
        <w:t xml:space="preserve"> d</w:t>
      </w:r>
      <w:r w:rsidR="005F5607" w:rsidRPr="00F2021D">
        <w:rPr>
          <w:lang w:val="fr-FR"/>
        </w:rPr>
        <w:t>’</w:t>
      </w:r>
      <w:r w:rsidR="00860B39" w:rsidRPr="00F2021D">
        <w:rPr>
          <w:lang w:val="fr-FR"/>
        </w:rPr>
        <w:t>Alost</w:t>
      </w:r>
      <w:r w:rsidRPr="00F2021D">
        <w:rPr>
          <w:lang w:val="fr-FR"/>
        </w:rPr>
        <w:t xml:space="preserve">, avant même </w:t>
      </w:r>
      <w:r w:rsidR="00860B39" w:rsidRPr="00F2021D">
        <w:rPr>
          <w:lang w:val="fr-FR"/>
        </w:rPr>
        <w:t xml:space="preserve">son </w:t>
      </w:r>
      <w:r w:rsidRPr="00F2021D">
        <w:rPr>
          <w:lang w:val="fr-FR"/>
        </w:rPr>
        <w:t>inscription sur la Liste représentative :</w:t>
      </w:r>
    </w:p>
    <w:p w14:paraId="467909A5" w14:textId="00BCAC99" w:rsidR="00356CEE" w:rsidRPr="00F2021D" w:rsidRDefault="00356CEE" w:rsidP="00356CEE">
      <w:pPr>
        <w:pStyle w:val="COMPara"/>
        <w:numPr>
          <w:ilvl w:val="4"/>
          <w:numId w:val="2"/>
        </w:numPr>
        <w:ind w:left="851" w:hanging="284"/>
        <w:jc w:val="both"/>
        <w:rPr>
          <w:lang w:val="fr-FR"/>
        </w:rPr>
      </w:pPr>
      <w:r w:rsidRPr="00F2021D">
        <w:rPr>
          <w:b/>
          <w:lang w:val="fr-FR"/>
        </w:rPr>
        <w:t>Édition 2005 du carnaval</w:t>
      </w:r>
      <w:r w:rsidRPr="00F2021D">
        <w:rPr>
          <w:lang w:val="fr-FR"/>
        </w:rPr>
        <w:t>. Selon la lettre du Grand Rabbin de Bruxelles en date du 11</w:t>
      </w:r>
      <w:r w:rsidR="00860B39" w:rsidRPr="00F2021D">
        <w:rPr>
          <w:lang w:val="fr-FR"/>
        </w:rPr>
        <w:t> </w:t>
      </w:r>
      <w:r w:rsidRPr="00F2021D">
        <w:rPr>
          <w:lang w:val="fr-FR"/>
        </w:rPr>
        <w:t>mars</w:t>
      </w:r>
      <w:r w:rsidR="00860B39" w:rsidRPr="00F2021D">
        <w:rPr>
          <w:lang w:val="fr-FR"/>
        </w:rPr>
        <w:t> </w:t>
      </w:r>
      <w:r w:rsidRPr="00F2021D">
        <w:rPr>
          <w:lang w:val="fr-FR"/>
        </w:rPr>
        <w:t xml:space="preserve">2019, plusieurs participants </w:t>
      </w:r>
      <w:r w:rsidR="00860B39" w:rsidRPr="00F2021D">
        <w:rPr>
          <w:lang w:val="fr-FR"/>
        </w:rPr>
        <w:t>se son</w:t>
      </w:r>
      <w:r w:rsidR="00041E5F" w:rsidRPr="00F2021D">
        <w:rPr>
          <w:lang w:val="fr-FR"/>
        </w:rPr>
        <w:t xml:space="preserve">t déguisés </w:t>
      </w:r>
      <w:r w:rsidRPr="00F2021D">
        <w:rPr>
          <w:lang w:val="fr-FR"/>
        </w:rPr>
        <w:t>en terroristes islamistes</w:t>
      </w:r>
      <w:r w:rsidR="00CC6D37" w:rsidRPr="00F2021D">
        <w:rPr>
          <w:lang w:val="fr-FR"/>
        </w:rPr>
        <w:t xml:space="preserve"> lors de l</w:t>
      </w:r>
      <w:r w:rsidR="005F5607" w:rsidRPr="00F2021D">
        <w:rPr>
          <w:lang w:val="fr-FR"/>
        </w:rPr>
        <w:t>’</w:t>
      </w:r>
      <w:r w:rsidR="00CC6D37" w:rsidRPr="00F2021D">
        <w:rPr>
          <w:lang w:val="fr-FR"/>
        </w:rPr>
        <w:t>édition 2005 du carnaval d</w:t>
      </w:r>
      <w:r w:rsidR="005F5607" w:rsidRPr="00F2021D">
        <w:rPr>
          <w:lang w:val="fr-FR"/>
        </w:rPr>
        <w:t>’</w:t>
      </w:r>
      <w:r w:rsidR="00CC6D37" w:rsidRPr="00F2021D">
        <w:rPr>
          <w:lang w:val="fr-FR"/>
        </w:rPr>
        <w:t>Alost</w:t>
      </w:r>
      <w:r w:rsidRPr="00F2021D">
        <w:rPr>
          <w:lang w:val="fr-FR"/>
        </w:rPr>
        <w:t>, ce qui à l</w:t>
      </w:r>
      <w:r w:rsidR="005F5607" w:rsidRPr="00F2021D">
        <w:rPr>
          <w:lang w:val="fr-FR"/>
        </w:rPr>
        <w:t>’</w:t>
      </w:r>
      <w:r w:rsidRPr="00F2021D">
        <w:rPr>
          <w:lang w:val="fr-FR"/>
        </w:rPr>
        <w:t>époque a</w:t>
      </w:r>
      <w:r w:rsidR="00860B39" w:rsidRPr="00F2021D">
        <w:rPr>
          <w:lang w:val="fr-FR"/>
        </w:rPr>
        <w:t>vait</w:t>
      </w:r>
      <w:r w:rsidRPr="00F2021D">
        <w:rPr>
          <w:lang w:val="fr-FR"/>
        </w:rPr>
        <w:t xml:space="preserve"> </w:t>
      </w:r>
      <w:r w:rsidR="00860B39" w:rsidRPr="00F2021D">
        <w:rPr>
          <w:lang w:val="fr-FR"/>
        </w:rPr>
        <w:t>engendré</w:t>
      </w:r>
      <w:r w:rsidRPr="00F2021D">
        <w:rPr>
          <w:lang w:val="fr-FR"/>
        </w:rPr>
        <w:t xml:space="preserve"> de </w:t>
      </w:r>
      <w:r w:rsidR="00860B39" w:rsidRPr="00F2021D">
        <w:rPr>
          <w:lang w:val="fr-FR"/>
        </w:rPr>
        <w:t xml:space="preserve">vives </w:t>
      </w:r>
      <w:r w:rsidRPr="00F2021D">
        <w:rPr>
          <w:lang w:val="fr-FR"/>
        </w:rPr>
        <w:t>protestation</w:t>
      </w:r>
      <w:r w:rsidR="00041E5F" w:rsidRPr="00F2021D">
        <w:rPr>
          <w:lang w:val="fr-FR"/>
        </w:rPr>
        <w:t>s</w:t>
      </w:r>
      <w:r w:rsidRPr="00F2021D">
        <w:rPr>
          <w:lang w:val="fr-FR"/>
        </w:rPr>
        <w:t xml:space="preserve"> de </w:t>
      </w:r>
      <w:r w:rsidR="00860B39" w:rsidRPr="00F2021D">
        <w:rPr>
          <w:lang w:val="fr-FR"/>
        </w:rPr>
        <w:t xml:space="preserve">la part de </w:t>
      </w:r>
      <w:r w:rsidRPr="00F2021D">
        <w:rPr>
          <w:lang w:val="fr-FR"/>
        </w:rPr>
        <w:t xml:space="preserve">la Ligue </w:t>
      </w:r>
      <w:r w:rsidR="00860B39" w:rsidRPr="00F2021D">
        <w:rPr>
          <w:lang w:val="fr-FR"/>
        </w:rPr>
        <w:t>a</w:t>
      </w:r>
      <w:r w:rsidRPr="00F2021D">
        <w:rPr>
          <w:lang w:val="fr-FR"/>
        </w:rPr>
        <w:t>rabe.</w:t>
      </w:r>
    </w:p>
    <w:p w14:paraId="2C73DA6E" w14:textId="0C499F0C" w:rsidR="00356CEE" w:rsidRPr="00F2021D" w:rsidRDefault="00356CEE" w:rsidP="00356CEE">
      <w:pPr>
        <w:pStyle w:val="COMPara"/>
        <w:numPr>
          <w:ilvl w:val="4"/>
          <w:numId w:val="2"/>
        </w:numPr>
        <w:ind w:left="851" w:hanging="284"/>
        <w:jc w:val="both"/>
        <w:rPr>
          <w:lang w:val="fr-FR"/>
        </w:rPr>
      </w:pPr>
      <w:r w:rsidRPr="00F2021D">
        <w:rPr>
          <w:b/>
          <w:lang w:val="fr-FR"/>
        </w:rPr>
        <w:t>Édition 2009 du carnaval</w:t>
      </w:r>
      <w:r w:rsidRPr="00F2021D">
        <w:rPr>
          <w:lang w:val="fr-FR"/>
        </w:rPr>
        <w:t>. La même lettre, ainsi qu</w:t>
      </w:r>
      <w:r w:rsidR="005F5607" w:rsidRPr="00F2021D">
        <w:rPr>
          <w:lang w:val="fr-FR"/>
        </w:rPr>
        <w:t>’</w:t>
      </w:r>
      <w:r w:rsidRPr="00F2021D">
        <w:rPr>
          <w:lang w:val="fr-FR"/>
        </w:rPr>
        <w:t xml:space="preserve">un autre </w:t>
      </w:r>
      <w:r w:rsidR="00041E5F" w:rsidRPr="00F2021D">
        <w:rPr>
          <w:lang w:val="fr-FR"/>
        </w:rPr>
        <w:t>courrier</w:t>
      </w:r>
      <w:r w:rsidRPr="00F2021D">
        <w:rPr>
          <w:lang w:val="fr-FR"/>
        </w:rPr>
        <w:t xml:space="preserve"> </w:t>
      </w:r>
      <w:r w:rsidR="00041E5F" w:rsidRPr="00F2021D">
        <w:rPr>
          <w:lang w:val="fr-FR"/>
        </w:rPr>
        <w:t xml:space="preserve">soumis par </w:t>
      </w:r>
      <w:r w:rsidRPr="00F2021D">
        <w:rPr>
          <w:lang w:val="fr-FR"/>
        </w:rPr>
        <w:t xml:space="preserve">la Ligue </w:t>
      </w:r>
      <w:r w:rsidR="00041E5F" w:rsidRPr="00F2021D">
        <w:rPr>
          <w:lang w:val="fr-FR"/>
        </w:rPr>
        <w:t>b</w:t>
      </w:r>
      <w:r w:rsidRPr="00F2021D">
        <w:rPr>
          <w:lang w:val="fr-FR"/>
        </w:rPr>
        <w:t>elge contre l</w:t>
      </w:r>
      <w:r w:rsidR="005F5607" w:rsidRPr="00F2021D">
        <w:rPr>
          <w:lang w:val="fr-FR"/>
        </w:rPr>
        <w:t>’</w:t>
      </w:r>
      <w:r w:rsidR="00041E5F" w:rsidRPr="00F2021D">
        <w:rPr>
          <w:lang w:val="fr-FR"/>
        </w:rPr>
        <w:t>a</w:t>
      </w:r>
      <w:r w:rsidRPr="00F2021D">
        <w:rPr>
          <w:lang w:val="fr-FR"/>
        </w:rPr>
        <w:t xml:space="preserve">ntisémitisme, </w:t>
      </w:r>
      <w:r w:rsidR="00041E5F" w:rsidRPr="00F2021D">
        <w:rPr>
          <w:lang w:val="fr-FR"/>
        </w:rPr>
        <w:t>raconte</w:t>
      </w:r>
      <w:r w:rsidRPr="00F2021D">
        <w:rPr>
          <w:lang w:val="fr-FR"/>
        </w:rPr>
        <w:t xml:space="preserve"> que </w:t>
      </w:r>
      <w:r w:rsidR="00041E5F" w:rsidRPr="00F2021D">
        <w:rPr>
          <w:lang w:val="fr-FR"/>
        </w:rPr>
        <w:t>pendant</w:t>
      </w:r>
      <w:r w:rsidRPr="00F2021D">
        <w:rPr>
          <w:lang w:val="fr-FR"/>
        </w:rPr>
        <w:t xml:space="preserve"> l</w:t>
      </w:r>
      <w:r w:rsidR="005F5607" w:rsidRPr="00F2021D">
        <w:rPr>
          <w:lang w:val="fr-FR"/>
        </w:rPr>
        <w:t>’</w:t>
      </w:r>
      <w:r w:rsidRPr="00F2021D">
        <w:rPr>
          <w:lang w:val="fr-FR"/>
        </w:rPr>
        <w:t xml:space="preserve">édition 2009 du carnaval, certains participants </w:t>
      </w:r>
      <w:r w:rsidR="00041E5F" w:rsidRPr="00F2021D">
        <w:rPr>
          <w:lang w:val="fr-FR"/>
        </w:rPr>
        <w:t xml:space="preserve">grimés en </w:t>
      </w:r>
      <w:r w:rsidRPr="00F2021D">
        <w:rPr>
          <w:lang w:val="fr-FR"/>
        </w:rPr>
        <w:t xml:space="preserve">Juifs orthodoxes </w:t>
      </w:r>
      <w:r w:rsidR="00041E5F" w:rsidRPr="00F2021D">
        <w:rPr>
          <w:lang w:val="fr-FR"/>
        </w:rPr>
        <w:t xml:space="preserve">sont apparus portant </w:t>
      </w:r>
      <w:r w:rsidRPr="00F2021D">
        <w:rPr>
          <w:lang w:val="fr-FR"/>
        </w:rPr>
        <w:t xml:space="preserve">des nez </w:t>
      </w:r>
      <w:r w:rsidR="00041E5F" w:rsidRPr="00F2021D">
        <w:rPr>
          <w:lang w:val="fr-FR"/>
        </w:rPr>
        <w:t xml:space="preserve">postiches </w:t>
      </w:r>
      <w:r w:rsidRPr="00F2021D">
        <w:rPr>
          <w:lang w:val="fr-FR"/>
        </w:rPr>
        <w:t>crochus</w:t>
      </w:r>
      <w:r w:rsidR="00041E5F" w:rsidRPr="00F2021D">
        <w:rPr>
          <w:lang w:val="fr-FR"/>
        </w:rPr>
        <w:t xml:space="preserve"> et </w:t>
      </w:r>
      <w:r w:rsidRPr="00F2021D">
        <w:rPr>
          <w:lang w:val="fr-FR"/>
        </w:rPr>
        <w:t>des étoiles jaunes</w:t>
      </w:r>
      <w:r w:rsidR="00041E5F" w:rsidRPr="00F2021D">
        <w:rPr>
          <w:lang w:val="fr-FR"/>
        </w:rPr>
        <w:t>, complétés de</w:t>
      </w:r>
      <w:r w:rsidRPr="00F2021D">
        <w:rPr>
          <w:lang w:val="fr-FR"/>
        </w:rPr>
        <w:t xml:space="preserve"> keffieh palestinien</w:t>
      </w:r>
      <w:r w:rsidR="00041E5F" w:rsidRPr="00F2021D">
        <w:rPr>
          <w:lang w:val="fr-FR"/>
        </w:rPr>
        <w:t>s</w:t>
      </w:r>
      <w:r w:rsidRPr="00F2021D">
        <w:rPr>
          <w:lang w:val="fr-FR"/>
        </w:rPr>
        <w:t xml:space="preserve"> ou </w:t>
      </w:r>
      <w:r w:rsidR="00041E5F" w:rsidRPr="00F2021D">
        <w:rPr>
          <w:lang w:val="fr-FR"/>
        </w:rPr>
        <w:t>de</w:t>
      </w:r>
      <w:r w:rsidRPr="00F2021D">
        <w:rPr>
          <w:lang w:val="fr-FR"/>
        </w:rPr>
        <w:t xml:space="preserve"> </w:t>
      </w:r>
      <w:proofErr w:type="spellStart"/>
      <w:r w:rsidRPr="00F2021D">
        <w:rPr>
          <w:lang w:val="fr-FR"/>
        </w:rPr>
        <w:t>schtreimel</w:t>
      </w:r>
      <w:r w:rsidR="00041E5F" w:rsidRPr="00F2021D">
        <w:rPr>
          <w:lang w:val="fr-FR"/>
        </w:rPr>
        <w:t>s</w:t>
      </w:r>
      <w:proofErr w:type="spellEnd"/>
      <w:r w:rsidRPr="00F2021D">
        <w:rPr>
          <w:lang w:val="fr-FR"/>
        </w:rPr>
        <w:t xml:space="preserve"> (chapeaux de fourrure portés par certains Juifs orthodoxes) sur</w:t>
      </w:r>
      <w:r w:rsidR="00041E5F" w:rsidRPr="00F2021D">
        <w:rPr>
          <w:lang w:val="fr-FR"/>
        </w:rPr>
        <w:t xml:space="preserve">montés </w:t>
      </w:r>
      <w:r w:rsidRPr="00F2021D">
        <w:rPr>
          <w:lang w:val="fr-FR"/>
        </w:rPr>
        <w:t>d</w:t>
      </w:r>
      <w:r w:rsidR="005F5607" w:rsidRPr="00F2021D">
        <w:rPr>
          <w:lang w:val="fr-FR"/>
        </w:rPr>
        <w:t>’</w:t>
      </w:r>
      <w:r w:rsidRPr="00F2021D">
        <w:rPr>
          <w:lang w:val="fr-FR"/>
        </w:rPr>
        <w:t>hélicoptères de comba</w:t>
      </w:r>
      <w:r w:rsidR="00041E5F" w:rsidRPr="00F2021D">
        <w:rPr>
          <w:lang w:val="fr-FR"/>
        </w:rPr>
        <w:t>t miniatures</w:t>
      </w:r>
      <w:r w:rsidRPr="00F2021D">
        <w:rPr>
          <w:lang w:val="fr-FR"/>
        </w:rPr>
        <w:t>.</w:t>
      </w:r>
    </w:p>
    <w:p w14:paraId="738F7F7B" w14:textId="77777777" w:rsidR="00356CEE" w:rsidRPr="00F2021D" w:rsidRDefault="00356CEE" w:rsidP="00356CEE">
      <w:pPr>
        <w:spacing w:before="360" w:after="120"/>
        <w:ind w:firstLine="567"/>
        <w:jc w:val="both"/>
      </w:pPr>
      <w:r w:rsidRPr="00F2021D">
        <w:rPr>
          <w:rFonts w:ascii="Arial" w:hAnsi="Arial" w:cs="Arial"/>
          <w:b/>
          <w:sz w:val="22"/>
          <w:szCs w:val="22"/>
        </w:rPr>
        <w:t>Position des autorités et des communautés concernées</w:t>
      </w:r>
    </w:p>
    <w:p w14:paraId="7A3F7FB3" w14:textId="7E368CF2" w:rsidR="004F72AC" w:rsidRPr="00F2021D" w:rsidRDefault="003568D1" w:rsidP="00F2021D">
      <w:pPr>
        <w:pStyle w:val="COMPara"/>
        <w:numPr>
          <w:ilvl w:val="3"/>
          <w:numId w:val="2"/>
        </w:numPr>
        <w:ind w:left="567" w:hanging="567"/>
        <w:jc w:val="both"/>
        <w:rPr>
          <w:lang w:val="fr-FR"/>
        </w:rPr>
      </w:pPr>
      <w:r w:rsidRPr="00F2021D">
        <w:rPr>
          <w:lang w:val="fr-FR"/>
        </w:rPr>
        <w:t xml:space="preserve">Au moment de la rédaction de ce document, la Belgique n’a </w:t>
      </w:r>
      <w:r w:rsidR="000A7F2F">
        <w:rPr>
          <w:lang w:val="fr-FR"/>
        </w:rPr>
        <w:t>pas exprimé par écrit sa position</w:t>
      </w:r>
      <w:r w:rsidRPr="00F2021D">
        <w:rPr>
          <w:lang w:val="fr-FR"/>
        </w:rPr>
        <w:t xml:space="preserve"> en réponse à la correspondance qui lui a été transmise par le Secrétariat en 2019. Cependant,</w:t>
      </w:r>
      <w:r w:rsidR="006D6940" w:rsidRPr="00F2021D">
        <w:rPr>
          <w:lang w:val="fr-FR"/>
        </w:rPr>
        <w:t xml:space="preserve"> l’État partie a transmis une demande du Département flamand de la culture, de la jeunesse et des médias, visant à s’entretenir informellement avec le Secrétariat et l’Organe d’évaluation du cycle 2019, afin de permettre aux communautés d’exprimer leur point de vue. </w:t>
      </w:r>
      <w:r w:rsidR="000A7F2F">
        <w:rPr>
          <w:lang w:val="fr-FR"/>
        </w:rPr>
        <w:t>Cette</w:t>
      </w:r>
      <w:r w:rsidR="000A7F2F" w:rsidRPr="00F2021D">
        <w:rPr>
          <w:lang w:val="fr-FR"/>
        </w:rPr>
        <w:t xml:space="preserve"> </w:t>
      </w:r>
      <w:r w:rsidR="004F72AC" w:rsidRPr="00F2021D">
        <w:rPr>
          <w:lang w:val="fr-FR"/>
        </w:rPr>
        <w:t>réunion informelle s’est tenue le 17 septembre 2019 en présence des autorités belges, des autorités flamandes, du maire d’Alost et d’un Alderman d’Alost (en tant que représentants des communautés concernées), de trois membres de l’Organe d’évaluation du cycle 2019 et du Secrétariat. Lors de la réunion, le maire d’Alost, en tant que représentant des communautés concernées, a rappelé le contexte historique, social et culturel du carnaval et a clairement indiqué qu’il n’envisagerait pas d’imposer une quelconque forme de censure. Par ailleurs, l’UNESCO a été informée</w:t>
      </w:r>
      <w:r w:rsidR="008745F5">
        <w:rPr>
          <w:lang w:val="fr-FR"/>
        </w:rPr>
        <w:t xml:space="preserve">, </w:t>
      </w:r>
      <w:r w:rsidR="008745F5" w:rsidRPr="00F2021D">
        <w:rPr>
          <w:lang w:val="fr-FR"/>
        </w:rPr>
        <w:t>le 21 octobre 2019</w:t>
      </w:r>
      <w:r w:rsidR="008745F5">
        <w:rPr>
          <w:lang w:val="fr-FR"/>
        </w:rPr>
        <w:t>,</w:t>
      </w:r>
      <w:r w:rsidR="004F72AC" w:rsidRPr="00F2021D">
        <w:rPr>
          <w:lang w:val="fr-FR"/>
        </w:rPr>
        <w:t xml:space="preserve"> de la préparation de l’édition 2020 du carnaval d</w:t>
      </w:r>
      <w:r w:rsidR="000A7F2F">
        <w:rPr>
          <w:lang w:val="fr-FR"/>
        </w:rPr>
        <w:t>’</w:t>
      </w:r>
      <w:r w:rsidR="004F72AC" w:rsidRPr="00F2021D">
        <w:rPr>
          <w:lang w:val="fr-FR"/>
        </w:rPr>
        <w:t>Alost, par l’intermédiaire d’un média. Le comité organisateur aurait préparé un ensemble de rubans en tant qu’objets de collection, qui représentent une fois de plus plusieurs représentations stéréotypées de juifs ainsi que d’un musulman sous forme de caricatures. Le texte d’accompagnement se moque de l’UNESCO et réaffirme que le carnaval d</w:t>
      </w:r>
      <w:r w:rsidR="000A7F2F">
        <w:rPr>
          <w:lang w:val="fr-FR"/>
        </w:rPr>
        <w:t>’</w:t>
      </w:r>
      <w:r w:rsidR="004F72AC" w:rsidRPr="00F2021D">
        <w:rPr>
          <w:lang w:val="fr-FR"/>
        </w:rPr>
        <w:t>Alost doit se poursuivre dans le même esprit de satire et de moquerie.</w:t>
      </w:r>
      <w:r w:rsidR="00562536" w:rsidRPr="00F2021D">
        <w:rPr>
          <w:rStyle w:val="FootnoteReference"/>
          <w:bCs/>
          <w:lang w:val="fr-FR"/>
        </w:rPr>
        <w:t xml:space="preserve"> </w:t>
      </w:r>
      <w:r w:rsidR="00562536" w:rsidRPr="00F2021D">
        <w:rPr>
          <w:rStyle w:val="FootnoteReference"/>
          <w:bCs/>
        </w:rPr>
        <w:footnoteReference w:id="6"/>
      </w:r>
    </w:p>
    <w:p w14:paraId="5ECEAFFE" w14:textId="4BB4FC95" w:rsidR="00356CEE" w:rsidRPr="00F2021D" w:rsidRDefault="00562536" w:rsidP="008B0C13">
      <w:pPr>
        <w:keepNext/>
        <w:spacing w:before="360" w:after="120"/>
        <w:ind w:firstLine="567"/>
        <w:jc w:val="both"/>
        <w:rPr>
          <w:rFonts w:ascii="Arial" w:hAnsi="Arial" w:cs="Arial"/>
          <w:b/>
          <w:sz w:val="22"/>
          <w:szCs w:val="22"/>
          <w:lang w:val="en-GB"/>
        </w:rPr>
      </w:pPr>
      <w:r w:rsidRPr="00F2021D">
        <w:rPr>
          <w:rFonts w:ascii="Arial" w:hAnsi="Arial" w:cs="Arial"/>
          <w:b/>
          <w:sz w:val="22"/>
          <w:szCs w:val="22"/>
        </w:rPr>
        <w:t>Considérations</w:t>
      </w:r>
    </w:p>
    <w:p w14:paraId="3A428761" w14:textId="06E0D8D4" w:rsidR="00356CEE" w:rsidRPr="00F2021D" w:rsidRDefault="00562536" w:rsidP="008B0C13">
      <w:pPr>
        <w:pStyle w:val="COMPara"/>
        <w:keepNext/>
        <w:numPr>
          <w:ilvl w:val="3"/>
          <w:numId w:val="2"/>
        </w:numPr>
        <w:ind w:left="567" w:hanging="567"/>
        <w:jc w:val="both"/>
        <w:rPr>
          <w:lang w:val="fr-FR"/>
        </w:rPr>
      </w:pPr>
      <w:r w:rsidRPr="00F2021D">
        <w:rPr>
          <w:lang w:val="fr-FR"/>
        </w:rPr>
        <w:t>Les considérations</w:t>
      </w:r>
      <w:r w:rsidR="00356CEE" w:rsidRPr="00F2021D">
        <w:rPr>
          <w:lang w:val="fr-FR"/>
        </w:rPr>
        <w:t xml:space="preserve"> fournie</w:t>
      </w:r>
      <w:r w:rsidRPr="00F2021D">
        <w:rPr>
          <w:lang w:val="fr-FR"/>
        </w:rPr>
        <w:t>s</w:t>
      </w:r>
      <w:r w:rsidR="00356CEE" w:rsidRPr="00F2021D">
        <w:rPr>
          <w:lang w:val="fr-FR"/>
        </w:rPr>
        <w:t xml:space="preserve"> dans cette sous-section </w:t>
      </w:r>
      <w:r w:rsidR="002012AB" w:rsidRPr="00F2021D">
        <w:rPr>
          <w:lang w:val="fr-FR"/>
        </w:rPr>
        <w:t>s’appuient</w:t>
      </w:r>
      <w:r w:rsidR="00356CEE" w:rsidRPr="00F2021D">
        <w:rPr>
          <w:lang w:val="fr-FR"/>
        </w:rPr>
        <w:t xml:space="preserve"> sur les </w:t>
      </w:r>
      <w:r w:rsidR="00C43B89" w:rsidRPr="00F2021D">
        <w:rPr>
          <w:lang w:val="fr-FR"/>
        </w:rPr>
        <w:t>documents</w:t>
      </w:r>
      <w:r w:rsidR="00356CEE" w:rsidRPr="00F2021D">
        <w:rPr>
          <w:lang w:val="fr-FR"/>
        </w:rPr>
        <w:t xml:space="preserve"> suivants :</w:t>
      </w:r>
    </w:p>
    <w:p w14:paraId="2550617E" w14:textId="26E64665" w:rsidR="00356CEE" w:rsidRPr="00F2021D" w:rsidRDefault="00B470EE" w:rsidP="00356CEE">
      <w:pPr>
        <w:pStyle w:val="COMPara"/>
        <w:numPr>
          <w:ilvl w:val="4"/>
          <w:numId w:val="2"/>
        </w:numPr>
        <w:ind w:left="851" w:hanging="284"/>
        <w:jc w:val="both"/>
        <w:rPr>
          <w:lang w:val="fr-FR"/>
        </w:rPr>
      </w:pPr>
      <w:r w:rsidRPr="00785D53">
        <w:rPr>
          <w:lang w:val="fr-FR"/>
        </w:rPr>
        <w:t xml:space="preserve">le </w:t>
      </w:r>
      <w:r w:rsidR="00C82C75">
        <w:fldChar w:fldCharType="begin"/>
      </w:r>
      <w:r w:rsidR="00C82C75" w:rsidRPr="00C82C75">
        <w:rPr>
          <w:lang w:val="fr-FR"/>
        </w:rPr>
        <w:instrText xml:space="preserve"> HYPERLINK "https://ich.unesco.org/doc/download.php?versionID=07</w:instrText>
      </w:r>
      <w:r w:rsidR="00C82C75" w:rsidRPr="00C82C75">
        <w:rPr>
          <w:lang w:val="fr-FR"/>
        </w:rPr>
        <w:instrText xml:space="preserve">270" </w:instrText>
      </w:r>
      <w:r w:rsidR="00C82C75">
        <w:fldChar w:fldCharType="separate"/>
      </w:r>
      <w:r w:rsidRPr="00B470EE">
        <w:rPr>
          <w:rStyle w:val="Hyperlink"/>
          <w:lang w:val="fr-FR"/>
        </w:rPr>
        <w:t>dossier de candidature n° 00402</w:t>
      </w:r>
      <w:r w:rsidR="00C82C75">
        <w:rPr>
          <w:rStyle w:val="Hyperlink"/>
          <w:lang w:val="fr-FR"/>
        </w:rPr>
        <w:fldChar w:fldCharType="end"/>
      </w:r>
      <w:r w:rsidR="00356CEE" w:rsidRPr="00F2021D">
        <w:rPr>
          <w:lang w:val="fr-FR"/>
        </w:rPr>
        <w:t xml:space="preserve"> soumis par la Belgique en 2009 </w:t>
      </w:r>
      <w:r w:rsidR="00C43B89" w:rsidRPr="00F2021D">
        <w:rPr>
          <w:lang w:val="fr-FR"/>
        </w:rPr>
        <w:t>en vue d</w:t>
      </w:r>
      <w:r w:rsidR="005F5607" w:rsidRPr="00F2021D">
        <w:rPr>
          <w:lang w:val="fr-FR"/>
        </w:rPr>
        <w:t>’</w:t>
      </w:r>
      <w:r w:rsidR="00356CEE" w:rsidRPr="00F2021D">
        <w:rPr>
          <w:lang w:val="fr-FR"/>
        </w:rPr>
        <w:t xml:space="preserve">inscrire </w:t>
      </w:r>
      <w:r w:rsidR="008745F5">
        <w:rPr>
          <w:lang w:val="fr-FR"/>
        </w:rPr>
        <w:t>« </w:t>
      </w:r>
      <w:r w:rsidR="00356CEE" w:rsidRPr="00F2021D">
        <w:rPr>
          <w:lang w:val="fr-FR"/>
        </w:rPr>
        <w:t>le carnaval d</w:t>
      </w:r>
      <w:r w:rsidR="005F5607" w:rsidRPr="00F2021D">
        <w:rPr>
          <w:lang w:val="fr-FR"/>
        </w:rPr>
        <w:t>’</w:t>
      </w:r>
      <w:r w:rsidR="00356CEE" w:rsidRPr="00F2021D">
        <w:rPr>
          <w:lang w:val="fr-FR"/>
        </w:rPr>
        <w:t>Alost</w:t>
      </w:r>
      <w:r w:rsidR="00C43B89" w:rsidRPr="00F2021D">
        <w:rPr>
          <w:lang w:val="fr-FR"/>
        </w:rPr>
        <w:t> »</w:t>
      </w:r>
      <w:r w:rsidR="00356CEE" w:rsidRPr="00F2021D">
        <w:rPr>
          <w:lang w:val="fr-FR"/>
        </w:rPr>
        <w:t xml:space="preserve"> sur la Liste représentative et la </w:t>
      </w:r>
      <w:r w:rsidR="00C82C75">
        <w:fldChar w:fldCharType="begin"/>
      </w:r>
      <w:r w:rsidR="00C82C75" w:rsidRPr="00C82C75">
        <w:rPr>
          <w:lang w:val="fr-FR"/>
        </w:rPr>
        <w:instrText xml:space="preserve"> HYPERLINK "https://ich.unesco.org/fr/decisions/5.COM/6.3" </w:instrText>
      </w:r>
      <w:r w:rsidR="00C82C75">
        <w:fldChar w:fldCharType="separate"/>
      </w:r>
      <w:r w:rsidR="00356CEE" w:rsidRPr="006D579D">
        <w:rPr>
          <w:rStyle w:val="Hyperlink"/>
          <w:lang w:val="fr-FR"/>
        </w:rPr>
        <w:t>décision 5.COM 6.3</w:t>
      </w:r>
      <w:r w:rsidR="00C82C75">
        <w:rPr>
          <w:rStyle w:val="Hyperlink"/>
          <w:lang w:val="fr-FR"/>
        </w:rPr>
        <w:fldChar w:fldCharType="end"/>
      </w:r>
      <w:r w:rsidR="00356CEE" w:rsidRPr="00785D53">
        <w:rPr>
          <w:lang w:val="fr-FR"/>
        </w:rPr>
        <w:t xml:space="preserve"> </w:t>
      </w:r>
      <w:r w:rsidR="00C43B89" w:rsidRPr="00F2021D">
        <w:rPr>
          <w:lang w:val="fr-FR"/>
        </w:rPr>
        <w:t xml:space="preserve">du Comité qui </w:t>
      </w:r>
      <w:r w:rsidR="00CC6D37" w:rsidRPr="00F2021D">
        <w:rPr>
          <w:lang w:val="fr-FR"/>
        </w:rPr>
        <w:t>en a résulté</w:t>
      </w:r>
      <w:r w:rsidR="00C43B89" w:rsidRPr="00F2021D">
        <w:rPr>
          <w:lang w:val="fr-FR"/>
        </w:rPr>
        <w:t xml:space="preserve"> </w:t>
      </w:r>
      <w:r w:rsidR="00356CEE" w:rsidRPr="00F2021D">
        <w:rPr>
          <w:lang w:val="fr-FR"/>
        </w:rPr>
        <w:t>en 2010,</w:t>
      </w:r>
    </w:p>
    <w:p w14:paraId="17B8DCAB" w14:textId="6B275639" w:rsidR="00356CEE" w:rsidRPr="00F2021D" w:rsidRDefault="00B470EE" w:rsidP="00356CEE">
      <w:pPr>
        <w:pStyle w:val="COMPara"/>
        <w:numPr>
          <w:ilvl w:val="4"/>
          <w:numId w:val="2"/>
        </w:numPr>
        <w:ind w:left="851" w:hanging="284"/>
        <w:jc w:val="both"/>
        <w:rPr>
          <w:lang w:val="fr-FR"/>
        </w:rPr>
      </w:pPr>
      <w:r w:rsidRPr="00785D53">
        <w:rPr>
          <w:lang w:val="fr-FR"/>
        </w:rPr>
        <w:t xml:space="preserve">le </w:t>
      </w:r>
      <w:r w:rsidR="00C82C75">
        <w:fldChar w:fldCharType="begin"/>
      </w:r>
      <w:r w:rsidR="00C82C75" w:rsidRPr="00C82C75">
        <w:rPr>
          <w:lang w:val="fr-FR"/>
        </w:rPr>
        <w:instrText xml:space="preserve"> HYPERLINK "https://ich.unesco.org/doc/download.php?versionID=22700" </w:instrText>
      </w:r>
      <w:r w:rsidR="00C82C75">
        <w:fldChar w:fldCharType="separate"/>
      </w:r>
      <w:r w:rsidRPr="00B470EE">
        <w:rPr>
          <w:rStyle w:val="Hyperlink"/>
          <w:lang w:val="fr-FR"/>
        </w:rPr>
        <w:t>rapport périodique</w:t>
      </w:r>
      <w:r w:rsidR="00C82C75">
        <w:rPr>
          <w:rStyle w:val="Hyperlink"/>
          <w:lang w:val="fr-FR"/>
        </w:rPr>
        <w:fldChar w:fldCharType="end"/>
      </w:r>
      <w:r w:rsidR="00356CEE" w:rsidRPr="00F2021D">
        <w:rPr>
          <w:lang w:val="fr-FR"/>
        </w:rPr>
        <w:t xml:space="preserve"> sur </w:t>
      </w:r>
      <w:r w:rsidR="00C43B89" w:rsidRPr="00F2021D">
        <w:rPr>
          <w:lang w:val="fr-FR"/>
        </w:rPr>
        <w:t>la mise en œuvre</w:t>
      </w:r>
      <w:r w:rsidR="00356CEE" w:rsidRPr="00F2021D">
        <w:rPr>
          <w:lang w:val="fr-FR"/>
        </w:rPr>
        <w:t xml:space="preserve"> de la Convention </w:t>
      </w:r>
      <w:r w:rsidR="00C43B89" w:rsidRPr="00F2021D">
        <w:rPr>
          <w:lang w:val="fr-FR"/>
        </w:rPr>
        <w:t xml:space="preserve">au niveau </w:t>
      </w:r>
      <w:r w:rsidR="00356CEE" w:rsidRPr="00F2021D">
        <w:rPr>
          <w:lang w:val="fr-FR"/>
        </w:rPr>
        <w:t>national soumis par la Belgique en 2012,</w:t>
      </w:r>
    </w:p>
    <w:p w14:paraId="29F640F2" w14:textId="40EDF704" w:rsidR="00356CEE" w:rsidRPr="00F2021D" w:rsidRDefault="00356CEE" w:rsidP="00356CEE">
      <w:pPr>
        <w:pStyle w:val="COMPara"/>
        <w:numPr>
          <w:ilvl w:val="4"/>
          <w:numId w:val="2"/>
        </w:numPr>
        <w:ind w:left="851" w:hanging="284"/>
        <w:jc w:val="both"/>
        <w:rPr>
          <w:lang w:val="fr-FR"/>
        </w:rPr>
      </w:pPr>
      <w:proofErr w:type="gramStart"/>
      <w:r w:rsidRPr="00F2021D">
        <w:rPr>
          <w:lang w:val="fr-FR"/>
        </w:rPr>
        <w:t>les</w:t>
      </w:r>
      <w:proofErr w:type="gramEnd"/>
      <w:r w:rsidRPr="00F2021D">
        <w:rPr>
          <w:lang w:val="fr-FR"/>
        </w:rPr>
        <w:t xml:space="preserve"> lettres du public et autres parties concernées reçues par le Secrétariat en 2013, 2018 et 2019 </w:t>
      </w:r>
      <w:r w:rsidR="004C7488" w:rsidRPr="00F2021D">
        <w:rPr>
          <w:lang w:val="fr-FR"/>
        </w:rPr>
        <w:t>au sujet d</w:t>
      </w:r>
      <w:r w:rsidRPr="00F2021D">
        <w:rPr>
          <w:lang w:val="fr-FR"/>
        </w:rPr>
        <w:t>u carnaval d</w:t>
      </w:r>
      <w:r w:rsidR="005F5607" w:rsidRPr="00F2021D">
        <w:rPr>
          <w:lang w:val="fr-FR"/>
        </w:rPr>
        <w:t>’</w:t>
      </w:r>
      <w:r w:rsidRPr="00F2021D">
        <w:rPr>
          <w:lang w:val="fr-FR"/>
        </w:rPr>
        <w:t>Alost,</w:t>
      </w:r>
    </w:p>
    <w:p w14:paraId="67265FED" w14:textId="13307CC7" w:rsidR="00356CEE" w:rsidRPr="00F2021D" w:rsidRDefault="00356CEE" w:rsidP="00356CEE">
      <w:pPr>
        <w:pStyle w:val="COMPara"/>
        <w:numPr>
          <w:ilvl w:val="4"/>
          <w:numId w:val="2"/>
        </w:numPr>
        <w:ind w:left="851" w:hanging="284"/>
        <w:jc w:val="both"/>
        <w:rPr>
          <w:lang w:val="fr-FR"/>
        </w:rPr>
      </w:pPr>
      <w:proofErr w:type="gramStart"/>
      <w:r w:rsidRPr="00F2021D">
        <w:rPr>
          <w:lang w:val="fr-FR"/>
        </w:rPr>
        <w:t>les</w:t>
      </w:r>
      <w:proofErr w:type="gramEnd"/>
      <w:r w:rsidRPr="00F2021D">
        <w:rPr>
          <w:lang w:val="fr-FR"/>
        </w:rPr>
        <w:t xml:space="preserve"> lettres des autorités </w:t>
      </w:r>
      <w:r w:rsidR="004C7488" w:rsidRPr="00F2021D">
        <w:rPr>
          <w:lang w:val="fr-FR"/>
        </w:rPr>
        <w:t xml:space="preserve">belges </w:t>
      </w:r>
      <w:r w:rsidRPr="00F2021D">
        <w:rPr>
          <w:lang w:val="fr-FR"/>
        </w:rPr>
        <w:t xml:space="preserve">pertinentes reçues par le Secrétariat en 2013 et en 2019, en réponse au transfert des correspondances reçues par le Secrétariat, conformément aux </w:t>
      </w:r>
      <w:r w:rsidR="004C7488" w:rsidRPr="00F2021D">
        <w:rPr>
          <w:lang w:val="fr-FR"/>
        </w:rPr>
        <w:t>orientations</w:t>
      </w:r>
      <w:r w:rsidRPr="00F2021D">
        <w:rPr>
          <w:lang w:val="fr-FR"/>
        </w:rPr>
        <w:t xml:space="preserve"> </w:t>
      </w:r>
      <w:r w:rsidR="00B470EE">
        <w:rPr>
          <w:lang w:val="fr-FR"/>
        </w:rPr>
        <w:t>concernant le</w:t>
      </w:r>
      <w:r w:rsidRPr="00F2021D">
        <w:rPr>
          <w:lang w:val="fr-FR"/>
        </w:rPr>
        <w:t xml:space="preserve"> traitement de</w:t>
      </w:r>
      <w:r w:rsidR="00B470EE">
        <w:rPr>
          <w:lang w:val="fr-FR"/>
        </w:rPr>
        <w:t xml:space="preserve"> la</w:t>
      </w:r>
      <w:r w:rsidRPr="00F2021D">
        <w:rPr>
          <w:lang w:val="fr-FR"/>
        </w:rPr>
        <w:t xml:space="preserve"> correspondances </w:t>
      </w:r>
      <w:r w:rsidR="00CC6D37" w:rsidRPr="00F2021D">
        <w:rPr>
          <w:lang w:val="fr-FR"/>
        </w:rPr>
        <w:t xml:space="preserve">du </w:t>
      </w:r>
      <w:r w:rsidRPr="00F2021D">
        <w:rPr>
          <w:lang w:val="fr-FR"/>
        </w:rPr>
        <w:t xml:space="preserve">public ou </w:t>
      </w:r>
      <w:r w:rsidR="00CC6D37" w:rsidRPr="00F2021D">
        <w:rPr>
          <w:lang w:val="fr-FR"/>
        </w:rPr>
        <w:t>d</w:t>
      </w:r>
      <w:r w:rsidR="005F5607" w:rsidRPr="00F2021D">
        <w:rPr>
          <w:lang w:val="fr-FR"/>
        </w:rPr>
        <w:t>’</w:t>
      </w:r>
      <w:r w:rsidRPr="00F2021D">
        <w:rPr>
          <w:lang w:val="fr-FR"/>
        </w:rPr>
        <w:t xml:space="preserve">autres parties concernées </w:t>
      </w:r>
      <w:r w:rsidR="004C7488" w:rsidRPr="00F2021D">
        <w:rPr>
          <w:lang w:val="fr-FR"/>
        </w:rPr>
        <w:t>au sujet des</w:t>
      </w:r>
      <w:r w:rsidRPr="00F2021D">
        <w:rPr>
          <w:lang w:val="fr-FR"/>
        </w:rPr>
        <w:t xml:space="preserve"> candidatures</w:t>
      </w:r>
      <w:r w:rsidR="008745F5">
        <w:rPr>
          <w:lang w:val="fr-FR"/>
        </w:rPr>
        <w:t xml:space="preserve"> (2013) et pour demander une réunion informelle (2019)</w:t>
      </w:r>
      <w:r w:rsidRPr="00F2021D">
        <w:rPr>
          <w:lang w:val="fr-FR"/>
        </w:rPr>
        <w:t>,</w:t>
      </w:r>
    </w:p>
    <w:p w14:paraId="463AE309" w14:textId="22B22465" w:rsidR="00356CEE" w:rsidRPr="00F2021D" w:rsidRDefault="00356CEE" w:rsidP="00356CEE">
      <w:pPr>
        <w:pStyle w:val="COMPara"/>
        <w:numPr>
          <w:ilvl w:val="4"/>
          <w:numId w:val="2"/>
        </w:numPr>
        <w:ind w:left="851" w:hanging="284"/>
        <w:jc w:val="both"/>
        <w:rPr>
          <w:lang w:val="fr-FR"/>
        </w:rPr>
      </w:pPr>
      <w:proofErr w:type="gramStart"/>
      <w:r w:rsidRPr="00F2021D">
        <w:rPr>
          <w:lang w:val="fr-FR"/>
        </w:rPr>
        <w:t>la</w:t>
      </w:r>
      <w:proofErr w:type="gramEnd"/>
      <w:r w:rsidRPr="00F2021D">
        <w:rPr>
          <w:lang w:val="fr-FR"/>
        </w:rPr>
        <w:t xml:space="preserve"> réunion du Bureau du Comité qui s</w:t>
      </w:r>
      <w:r w:rsidR="005F5607" w:rsidRPr="00F2021D">
        <w:rPr>
          <w:lang w:val="fr-FR"/>
        </w:rPr>
        <w:t>’</w:t>
      </w:r>
      <w:r w:rsidRPr="00F2021D">
        <w:rPr>
          <w:lang w:val="fr-FR"/>
        </w:rPr>
        <w:t>est tenue le 21 mars 2019 au Siège de l</w:t>
      </w:r>
      <w:r w:rsidR="005F5607" w:rsidRPr="00F2021D">
        <w:rPr>
          <w:lang w:val="fr-FR"/>
        </w:rPr>
        <w:t>’</w:t>
      </w:r>
      <w:r w:rsidRPr="00F2021D">
        <w:rPr>
          <w:lang w:val="fr-FR"/>
        </w:rPr>
        <w:t>UNESCO,</w:t>
      </w:r>
    </w:p>
    <w:p w14:paraId="7738CE2F" w14:textId="5296B135" w:rsidR="00562536" w:rsidRPr="00F2021D" w:rsidRDefault="00356CEE" w:rsidP="00356CEE">
      <w:pPr>
        <w:pStyle w:val="COMPara"/>
        <w:numPr>
          <w:ilvl w:val="4"/>
          <w:numId w:val="2"/>
        </w:numPr>
        <w:ind w:left="851" w:hanging="284"/>
        <w:jc w:val="both"/>
        <w:rPr>
          <w:lang w:val="fr-FR"/>
        </w:rPr>
      </w:pPr>
      <w:proofErr w:type="gramStart"/>
      <w:r w:rsidRPr="00F2021D">
        <w:rPr>
          <w:lang w:val="fr-FR"/>
        </w:rPr>
        <w:t>la</w:t>
      </w:r>
      <w:proofErr w:type="gramEnd"/>
      <w:r w:rsidRPr="00F2021D">
        <w:rPr>
          <w:lang w:val="fr-FR"/>
        </w:rPr>
        <w:t xml:space="preserve"> réunion </w:t>
      </w:r>
      <w:r w:rsidR="00B470EE">
        <w:rPr>
          <w:lang w:val="fr-FR"/>
        </w:rPr>
        <w:t>informelle</w:t>
      </w:r>
      <w:r w:rsidR="00B470EE" w:rsidRPr="00F2021D">
        <w:rPr>
          <w:lang w:val="fr-FR"/>
        </w:rPr>
        <w:t xml:space="preserve"> </w:t>
      </w:r>
      <w:r w:rsidRPr="00F2021D">
        <w:rPr>
          <w:lang w:val="fr-FR"/>
        </w:rPr>
        <w:t xml:space="preserve">entre les autorités belges, les autorités flamandes, les représentants des communautés concernées, </w:t>
      </w:r>
      <w:r w:rsidR="008745F5">
        <w:rPr>
          <w:lang w:val="fr-FR"/>
        </w:rPr>
        <w:t>d</w:t>
      </w:r>
      <w:r w:rsidRPr="00F2021D">
        <w:rPr>
          <w:lang w:val="fr-FR"/>
        </w:rPr>
        <w:t>es membres de l</w:t>
      </w:r>
      <w:r w:rsidR="005F5607" w:rsidRPr="00F2021D">
        <w:rPr>
          <w:lang w:val="fr-FR"/>
        </w:rPr>
        <w:t>’</w:t>
      </w:r>
      <w:r w:rsidRPr="00F2021D">
        <w:rPr>
          <w:lang w:val="fr-FR"/>
        </w:rPr>
        <w:t>Organe d</w:t>
      </w:r>
      <w:r w:rsidR="005F5607" w:rsidRPr="00F2021D">
        <w:rPr>
          <w:lang w:val="fr-FR"/>
        </w:rPr>
        <w:t>’</w:t>
      </w:r>
      <w:r w:rsidRPr="00F2021D">
        <w:rPr>
          <w:lang w:val="fr-FR"/>
        </w:rPr>
        <w:t>évaluation et le Secrétariat, qui s</w:t>
      </w:r>
      <w:r w:rsidR="005F5607" w:rsidRPr="00F2021D">
        <w:rPr>
          <w:lang w:val="fr-FR"/>
        </w:rPr>
        <w:t>’</w:t>
      </w:r>
      <w:r w:rsidRPr="00F2021D">
        <w:rPr>
          <w:lang w:val="fr-FR"/>
        </w:rPr>
        <w:t>est tenue le 17 septembre 2019 au Siège de l</w:t>
      </w:r>
      <w:r w:rsidR="005F5607" w:rsidRPr="00F2021D">
        <w:rPr>
          <w:lang w:val="fr-FR"/>
        </w:rPr>
        <w:t>’</w:t>
      </w:r>
      <w:r w:rsidRPr="00F2021D">
        <w:rPr>
          <w:lang w:val="fr-FR"/>
        </w:rPr>
        <w:t>UNESCO</w:t>
      </w:r>
      <w:r w:rsidR="00562536" w:rsidRPr="00F2021D">
        <w:rPr>
          <w:lang w:val="fr-FR"/>
        </w:rPr>
        <w:t>,</w:t>
      </w:r>
    </w:p>
    <w:p w14:paraId="5C24A53D" w14:textId="7A1930D1" w:rsidR="00356CEE" w:rsidRPr="00F2021D" w:rsidRDefault="00562536" w:rsidP="00356CEE">
      <w:pPr>
        <w:pStyle w:val="COMPara"/>
        <w:numPr>
          <w:ilvl w:val="4"/>
          <w:numId w:val="2"/>
        </w:numPr>
        <w:ind w:left="851" w:hanging="284"/>
        <w:jc w:val="both"/>
        <w:rPr>
          <w:lang w:val="fr-FR"/>
        </w:rPr>
      </w:pPr>
      <w:r w:rsidRPr="00F2021D">
        <w:rPr>
          <w:lang w:val="fr-FR"/>
        </w:rPr>
        <w:t xml:space="preserve">le </w:t>
      </w:r>
      <w:r w:rsidR="00C82C75">
        <w:fldChar w:fldCharType="begin"/>
      </w:r>
      <w:r w:rsidR="00C82C75" w:rsidRPr="00C82C75">
        <w:rPr>
          <w:lang w:val="fr-FR"/>
        </w:rPr>
        <w:instrText xml:space="preserve"> HYPERLINK "https</w:instrText>
      </w:r>
      <w:r w:rsidR="00C82C75" w:rsidRPr="00C82C75">
        <w:rPr>
          <w:lang w:val="fr-FR"/>
        </w:rPr>
        <w:instrText xml:space="preserve">://www.unia.be/files/Documenten/Publicaties_docs/Carnaval_2019_FR.pdf" </w:instrText>
      </w:r>
      <w:r w:rsidR="00C82C75">
        <w:fldChar w:fldCharType="separate"/>
      </w:r>
      <w:r w:rsidRPr="00B470EE">
        <w:rPr>
          <w:rStyle w:val="Hyperlink"/>
          <w:lang w:val="fr-FR"/>
        </w:rPr>
        <w:t>rapport</w:t>
      </w:r>
      <w:r w:rsidR="00C82C75">
        <w:rPr>
          <w:rStyle w:val="Hyperlink"/>
          <w:lang w:val="fr-FR"/>
        </w:rPr>
        <w:fldChar w:fldCharType="end"/>
      </w:r>
      <w:r w:rsidRPr="00F2021D">
        <w:rPr>
          <w:lang w:val="fr-FR"/>
        </w:rPr>
        <w:t xml:space="preserve"> </w:t>
      </w:r>
      <w:r w:rsidR="008745F5">
        <w:rPr>
          <w:lang w:val="fr-FR"/>
        </w:rPr>
        <w:t>d</w:t>
      </w:r>
      <w:r w:rsidR="00B470EE">
        <w:rPr>
          <w:lang w:val="fr-FR"/>
        </w:rPr>
        <w:t>’</w:t>
      </w:r>
      <w:proofErr w:type="spellStart"/>
      <w:r w:rsidR="00B470EE">
        <w:rPr>
          <w:lang w:val="fr-FR"/>
        </w:rPr>
        <w:t>Unia</w:t>
      </w:r>
      <w:proofErr w:type="spellEnd"/>
      <w:r w:rsidRPr="00F2021D">
        <w:rPr>
          <w:lang w:val="fr-FR"/>
        </w:rPr>
        <w:t xml:space="preserve"> sur « Le carnaval et les limites à la liberté d’expression » </w:t>
      </w:r>
      <w:r w:rsidR="00B470EE">
        <w:rPr>
          <w:lang w:val="fr-FR"/>
        </w:rPr>
        <w:t xml:space="preserve">publié </w:t>
      </w:r>
      <w:r w:rsidRPr="00F2021D">
        <w:rPr>
          <w:lang w:val="fr-FR"/>
        </w:rPr>
        <w:t>en octobre 2019.</w:t>
      </w:r>
    </w:p>
    <w:p w14:paraId="32BDA043" w14:textId="1B8D0F43" w:rsidR="00562536" w:rsidRPr="00F2021D" w:rsidRDefault="00562536" w:rsidP="00562536">
      <w:pPr>
        <w:pStyle w:val="COMPara"/>
        <w:numPr>
          <w:ilvl w:val="3"/>
          <w:numId w:val="2"/>
        </w:numPr>
        <w:ind w:left="567" w:hanging="567"/>
        <w:jc w:val="both"/>
        <w:rPr>
          <w:lang w:val="fr-FR"/>
        </w:rPr>
      </w:pPr>
      <w:r w:rsidRPr="00F2021D">
        <w:rPr>
          <w:bCs/>
          <w:lang w:val="fr-FR"/>
        </w:rPr>
        <w:t>Sur la base des documents pertinents ci-dessus, le cas du carnaval d’Alost se caractérise par les aspects suivants qui le distinguent des autres cas portés à l’attention du Secrétariat :</w:t>
      </w:r>
    </w:p>
    <w:p w14:paraId="2FB9EB14" w14:textId="2D02A4C8" w:rsidR="00562536" w:rsidRPr="00F2021D" w:rsidRDefault="00562536" w:rsidP="00F2021D">
      <w:pPr>
        <w:pStyle w:val="COMPara"/>
        <w:numPr>
          <w:ilvl w:val="4"/>
          <w:numId w:val="2"/>
        </w:numPr>
        <w:ind w:left="851" w:hanging="284"/>
        <w:jc w:val="both"/>
        <w:rPr>
          <w:lang w:val="fr-FR"/>
        </w:rPr>
      </w:pPr>
      <w:r w:rsidRPr="00F2021D">
        <w:rPr>
          <w:b/>
          <w:lang w:val="fr-FR"/>
        </w:rPr>
        <w:t>Gravité du problème</w:t>
      </w:r>
      <w:r w:rsidRPr="00F2021D">
        <w:rPr>
          <w:lang w:val="fr-FR"/>
        </w:rPr>
        <w:t xml:space="preserve"> (voir paragraphes </w:t>
      </w:r>
      <w:r w:rsidR="0027474C" w:rsidRPr="00F2021D">
        <w:rPr>
          <w:lang w:val="fr-FR"/>
        </w:rPr>
        <w:t>18</w:t>
      </w:r>
      <w:r w:rsidRPr="00F2021D">
        <w:rPr>
          <w:lang w:val="fr-FR"/>
        </w:rPr>
        <w:t xml:space="preserve"> à 2</w:t>
      </w:r>
      <w:r w:rsidR="0027474C" w:rsidRPr="00F2021D">
        <w:rPr>
          <w:lang w:val="fr-FR"/>
        </w:rPr>
        <w:t>2</w:t>
      </w:r>
      <w:r w:rsidRPr="00F2021D">
        <w:rPr>
          <w:lang w:val="fr-FR"/>
        </w:rPr>
        <w:t>)</w:t>
      </w:r>
      <w:r w:rsidR="00B470EE">
        <w:rPr>
          <w:lang w:val="fr-FR"/>
        </w:rPr>
        <w:t>.</w:t>
      </w:r>
      <w:r w:rsidRPr="00F2021D">
        <w:rPr>
          <w:lang w:val="fr-FR"/>
        </w:rPr>
        <w:t xml:space="preserve"> Après examen d’un large éventail de sources, il a été établi que des représentations </w:t>
      </w:r>
      <w:r w:rsidR="0027474C" w:rsidRPr="00F2021D">
        <w:rPr>
          <w:lang w:val="fr-FR"/>
        </w:rPr>
        <w:t>observées à plusieurs reprises pendant les différentes éditions du carnaval d’Alost, qu’elles soient ou non jugées comme étant de nature raciste et xénophobe, peuvent être considérées à tout le moins comme une remise en cause sérieuse de</w:t>
      </w:r>
      <w:r w:rsidR="00B470EE">
        <w:rPr>
          <w:lang w:val="fr-FR"/>
        </w:rPr>
        <w:t xml:space="preserve"> l’</w:t>
      </w:r>
      <w:r w:rsidR="0027474C" w:rsidRPr="00F2021D">
        <w:rPr>
          <w:lang w:val="fr-FR"/>
        </w:rPr>
        <w:t>exigence du respect mutuel entre les communautés.</w:t>
      </w:r>
    </w:p>
    <w:p w14:paraId="0A7C35B6" w14:textId="42A37800" w:rsidR="00562536" w:rsidRPr="00F2021D" w:rsidRDefault="00562536" w:rsidP="00562536">
      <w:pPr>
        <w:pStyle w:val="COMPara"/>
        <w:numPr>
          <w:ilvl w:val="4"/>
          <w:numId w:val="2"/>
        </w:numPr>
        <w:ind w:left="851" w:hanging="284"/>
        <w:jc w:val="both"/>
        <w:rPr>
          <w:lang w:val="fr-FR"/>
        </w:rPr>
      </w:pPr>
      <w:r w:rsidRPr="00F2021D">
        <w:rPr>
          <w:b/>
          <w:lang w:val="fr-FR"/>
        </w:rPr>
        <w:t>Récurrence du problème</w:t>
      </w:r>
      <w:r w:rsidRPr="00F2021D">
        <w:rPr>
          <w:lang w:val="fr-FR"/>
        </w:rPr>
        <w:t xml:space="preserve"> (voir paragraphes </w:t>
      </w:r>
      <w:r w:rsidR="0027474C" w:rsidRPr="00F2021D">
        <w:rPr>
          <w:lang w:val="fr-FR"/>
        </w:rPr>
        <w:t>5</w:t>
      </w:r>
      <w:r w:rsidRPr="00F2021D">
        <w:rPr>
          <w:lang w:val="fr-FR"/>
        </w:rPr>
        <w:t xml:space="preserve"> à 1</w:t>
      </w:r>
      <w:r w:rsidR="0027474C" w:rsidRPr="00F2021D">
        <w:rPr>
          <w:lang w:val="fr-FR"/>
        </w:rPr>
        <w:t>3)</w:t>
      </w:r>
      <w:r w:rsidR="00B470EE">
        <w:rPr>
          <w:lang w:val="fr-FR"/>
        </w:rPr>
        <w:t>.</w:t>
      </w:r>
      <w:r w:rsidR="0027474C" w:rsidRPr="00F2021D">
        <w:rPr>
          <w:lang w:val="fr-FR"/>
        </w:rPr>
        <w:t xml:space="preserve"> Le Secrétariat a été informé de</w:t>
      </w:r>
      <w:r w:rsidRPr="00F2021D">
        <w:rPr>
          <w:lang w:val="fr-FR"/>
        </w:rPr>
        <w:t xml:space="preserve"> représentations</w:t>
      </w:r>
      <w:r w:rsidR="0027474C" w:rsidRPr="00F2021D">
        <w:rPr>
          <w:lang w:val="fr-FR"/>
        </w:rPr>
        <w:t xml:space="preserve"> pouvant être considérées comme allant à l’encontre de </w:t>
      </w:r>
      <w:r w:rsidR="00B470EE">
        <w:rPr>
          <w:lang w:val="fr-FR"/>
        </w:rPr>
        <w:t>l’ex</w:t>
      </w:r>
      <w:r w:rsidR="0027474C" w:rsidRPr="00F2021D">
        <w:rPr>
          <w:lang w:val="fr-FR"/>
        </w:rPr>
        <w:t>igence d</w:t>
      </w:r>
      <w:r w:rsidR="00B470EE">
        <w:rPr>
          <w:lang w:val="fr-FR"/>
        </w:rPr>
        <w:t>e</w:t>
      </w:r>
      <w:r w:rsidR="0027474C" w:rsidRPr="00F2021D">
        <w:rPr>
          <w:lang w:val="fr-FR"/>
        </w:rPr>
        <w:t xml:space="preserve"> respect mutuel entre le</w:t>
      </w:r>
      <w:r w:rsidR="00E55746" w:rsidRPr="00F2021D">
        <w:rPr>
          <w:lang w:val="fr-FR"/>
        </w:rPr>
        <w:t>s communautés, lors d’</w:t>
      </w:r>
      <w:r w:rsidRPr="00F2021D">
        <w:rPr>
          <w:lang w:val="fr-FR"/>
        </w:rPr>
        <w:t>au moins trois éditions du carnaval (2013, 2018 et 2019) depuis son inscription sur la Liste représentative. De plus, l</w:t>
      </w:r>
      <w:r w:rsidR="00E55746" w:rsidRPr="00F2021D">
        <w:rPr>
          <w:lang w:val="fr-FR"/>
        </w:rPr>
        <w:t>a correspondance</w:t>
      </w:r>
      <w:r w:rsidRPr="00F2021D">
        <w:rPr>
          <w:lang w:val="fr-FR"/>
        </w:rPr>
        <w:t xml:space="preserve"> reçue indique que ces représentations ont également été observées lors d’au moins deux éditions du carnaval (2005 et 2009) avant son inscription.</w:t>
      </w:r>
      <w:r w:rsidR="00E55746" w:rsidRPr="00F2021D">
        <w:rPr>
          <w:lang w:val="fr-FR"/>
        </w:rPr>
        <w:t xml:space="preserve"> Enfin, les rubans parus en octobre 2019 pour l’édition 2020 du carnaval démontrent que de telles représentations sont susceptibles de se reproduire à l’avenir.</w:t>
      </w:r>
    </w:p>
    <w:p w14:paraId="5A25399E" w14:textId="0426A743" w:rsidR="00562536" w:rsidRPr="00F2021D" w:rsidRDefault="00562536" w:rsidP="00562536">
      <w:pPr>
        <w:pStyle w:val="COMPara"/>
        <w:numPr>
          <w:ilvl w:val="4"/>
          <w:numId w:val="2"/>
        </w:numPr>
        <w:ind w:left="851" w:hanging="284"/>
        <w:jc w:val="both"/>
        <w:rPr>
          <w:lang w:val="fr-FR"/>
        </w:rPr>
      </w:pPr>
      <w:r w:rsidRPr="00F2021D">
        <w:rPr>
          <w:b/>
          <w:lang w:val="fr-FR"/>
        </w:rPr>
        <w:t>Nombre et diversité de</w:t>
      </w:r>
      <w:r w:rsidR="00E55746" w:rsidRPr="00F2021D">
        <w:rPr>
          <w:b/>
          <w:lang w:val="fr-FR"/>
        </w:rPr>
        <w:t xml:space="preserve"> la</w:t>
      </w:r>
      <w:r w:rsidRPr="00F2021D">
        <w:rPr>
          <w:b/>
          <w:lang w:val="fr-FR"/>
        </w:rPr>
        <w:t xml:space="preserve"> correspondance reçue </w:t>
      </w:r>
      <w:r w:rsidRPr="00F2021D">
        <w:rPr>
          <w:lang w:val="fr-FR"/>
        </w:rPr>
        <w:t xml:space="preserve">(voir </w:t>
      </w:r>
      <w:r w:rsidR="00E55746" w:rsidRPr="00F2021D">
        <w:rPr>
          <w:lang w:val="fr-FR"/>
        </w:rPr>
        <w:t>paragraphes 5</w:t>
      </w:r>
      <w:r w:rsidRPr="00F2021D">
        <w:rPr>
          <w:lang w:val="fr-FR"/>
        </w:rPr>
        <w:t xml:space="preserve">, </w:t>
      </w:r>
      <w:r w:rsidR="00E55746" w:rsidRPr="00F2021D">
        <w:rPr>
          <w:lang w:val="fr-FR"/>
        </w:rPr>
        <w:t xml:space="preserve">7 et 10, ainsi que </w:t>
      </w:r>
      <w:r w:rsidRPr="00F2021D">
        <w:rPr>
          <w:lang w:val="fr-FR"/>
        </w:rPr>
        <w:t>l’</w:t>
      </w:r>
      <w:r w:rsidR="00E55746" w:rsidRPr="00F2021D">
        <w:rPr>
          <w:lang w:val="fr-FR"/>
        </w:rPr>
        <w:t>a</w:t>
      </w:r>
      <w:r w:rsidRPr="00F2021D">
        <w:rPr>
          <w:lang w:val="fr-FR"/>
        </w:rPr>
        <w:t>nnexe). Depuis 2013, le Secrétariat a reçu plus de vingt lettres et courriers électroniques, ainsi qu’une pétition en ligne, soumises par un grand nombre d’individus et d’institutions, publiques et privées, gouvernementales et non-gouvernementales, basées en Belgique et à l’étranger.</w:t>
      </w:r>
    </w:p>
    <w:p w14:paraId="61204C92" w14:textId="413DB0B5" w:rsidR="00562536" w:rsidRPr="00F2021D" w:rsidRDefault="00B470EE" w:rsidP="00562536">
      <w:pPr>
        <w:pStyle w:val="COMPara"/>
        <w:numPr>
          <w:ilvl w:val="4"/>
          <w:numId w:val="2"/>
        </w:numPr>
        <w:ind w:left="851" w:hanging="284"/>
        <w:jc w:val="both"/>
        <w:rPr>
          <w:lang w:val="fr-FR"/>
        </w:rPr>
      </w:pPr>
      <w:r>
        <w:rPr>
          <w:b/>
          <w:lang w:val="fr-FR"/>
        </w:rPr>
        <w:t>Réaction</w:t>
      </w:r>
      <w:r w:rsidR="00562536" w:rsidRPr="00F2021D">
        <w:rPr>
          <w:b/>
          <w:lang w:val="fr-FR"/>
        </w:rPr>
        <w:t xml:space="preserve"> des communautés concernées</w:t>
      </w:r>
      <w:r w:rsidR="00562536" w:rsidRPr="00F2021D">
        <w:rPr>
          <w:bCs/>
          <w:lang w:val="fr-FR"/>
        </w:rPr>
        <w:t xml:space="preserve"> (voir paragraphe 1</w:t>
      </w:r>
      <w:r w:rsidR="00E55746" w:rsidRPr="00F2021D">
        <w:rPr>
          <w:bCs/>
          <w:lang w:val="fr-FR"/>
        </w:rPr>
        <w:t>4)</w:t>
      </w:r>
      <w:r w:rsidR="00562536" w:rsidRPr="00F2021D">
        <w:rPr>
          <w:bCs/>
          <w:lang w:val="fr-FR"/>
        </w:rPr>
        <w:t xml:space="preserve">. </w:t>
      </w:r>
      <w:r w:rsidR="00E55746" w:rsidRPr="00F2021D">
        <w:rPr>
          <w:bCs/>
          <w:lang w:val="fr-FR"/>
        </w:rPr>
        <w:t>I</w:t>
      </w:r>
      <w:r w:rsidR="00562536" w:rsidRPr="00F2021D">
        <w:rPr>
          <w:bCs/>
          <w:lang w:val="fr-FR"/>
        </w:rPr>
        <w:t>l semble que les communautés concernées n’aient mis en œuvre aucune mesure</w:t>
      </w:r>
      <w:r w:rsidR="00E55746" w:rsidRPr="00F2021D">
        <w:rPr>
          <w:bCs/>
          <w:lang w:val="fr-FR"/>
        </w:rPr>
        <w:t xml:space="preserve"> précise</w:t>
      </w:r>
      <w:r w:rsidR="00562536" w:rsidRPr="00F2021D">
        <w:rPr>
          <w:bCs/>
          <w:lang w:val="fr-FR"/>
        </w:rPr>
        <w:t xml:space="preserve"> pour empêcher </w:t>
      </w:r>
      <w:r w:rsidR="00E55746" w:rsidRPr="00F2021D">
        <w:rPr>
          <w:bCs/>
          <w:lang w:val="fr-FR"/>
        </w:rPr>
        <w:t>d</w:t>
      </w:r>
      <w:r w:rsidR="00562536" w:rsidRPr="00F2021D">
        <w:rPr>
          <w:bCs/>
          <w:lang w:val="fr-FR"/>
        </w:rPr>
        <w:t xml:space="preserve">es comportements offensants de se reproduire à l’avenir. </w:t>
      </w:r>
      <w:r w:rsidR="00E55746" w:rsidRPr="00F2021D">
        <w:rPr>
          <w:lang w:val="fr-FR"/>
        </w:rPr>
        <w:t>Bien que le dossier de candidature cite des mesures de sauvegarde spécifiques visant à suivre l’évolution des représentations exhibées pendant le carnaval</w:t>
      </w:r>
      <w:r w:rsidR="00E55746" w:rsidRPr="00F2021D">
        <w:rPr>
          <w:rStyle w:val="FootnoteReference"/>
          <w:lang w:val="fr-FR"/>
        </w:rPr>
        <w:footnoteReference w:id="7"/>
      </w:r>
      <w:r w:rsidR="00E55746" w:rsidRPr="00F2021D">
        <w:rPr>
          <w:lang w:val="fr-FR"/>
        </w:rPr>
        <w:t xml:space="preserve"> (et prévoit la création d’un comité spécial de sauvegarde à cette fin), les représentations problématiques se poursuivent sans qu’aucune solution adéquate ne soit identifiée et mise en œuvre</w:t>
      </w:r>
      <w:r w:rsidR="00562536" w:rsidRPr="00F2021D">
        <w:rPr>
          <w:bCs/>
          <w:lang w:val="fr-FR"/>
        </w:rPr>
        <w:t xml:space="preserve">. Par conséquent, il est à </w:t>
      </w:r>
      <w:r w:rsidR="00E55746" w:rsidRPr="00F2021D">
        <w:rPr>
          <w:bCs/>
          <w:lang w:val="fr-FR"/>
        </w:rPr>
        <w:t>prévoir</w:t>
      </w:r>
      <w:r w:rsidR="00562536" w:rsidRPr="00F2021D">
        <w:rPr>
          <w:bCs/>
          <w:lang w:val="fr-FR"/>
        </w:rPr>
        <w:t xml:space="preserve"> que de </w:t>
      </w:r>
      <w:r w:rsidR="00E55746" w:rsidRPr="00F2021D">
        <w:rPr>
          <w:bCs/>
          <w:lang w:val="fr-FR"/>
        </w:rPr>
        <w:t>telles</w:t>
      </w:r>
      <w:r w:rsidR="00562536" w:rsidRPr="00F2021D">
        <w:rPr>
          <w:bCs/>
          <w:lang w:val="fr-FR"/>
        </w:rPr>
        <w:t xml:space="preserve"> représentations s</w:t>
      </w:r>
      <w:r w:rsidR="00E55746" w:rsidRPr="00F2021D">
        <w:rPr>
          <w:bCs/>
          <w:lang w:val="fr-FR"/>
        </w:rPr>
        <w:t>eront</w:t>
      </w:r>
      <w:r w:rsidR="00562536" w:rsidRPr="00F2021D">
        <w:rPr>
          <w:bCs/>
          <w:lang w:val="fr-FR"/>
        </w:rPr>
        <w:t xml:space="preserve"> à nouveau observées lors des futures éditions du carnaval</w:t>
      </w:r>
      <w:r w:rsidR="00E55746" w:rsidRPr="00F2021D">
        <w:rPr>
          <w:bCs/>
          <w:lang w:val="fr-FR"/>
        </w:rPr>
        <w:t>, comme le démontre l’ensemble des rubans publiés en octobre 2019 pour l’édition 2020 du carnaval</w:t>
      </w:r>
      <w:r w:rsidR="00562536" w:rsidRPr="00F2021D">
        <w:rPr>
          <w:bCs/>
          <w:lang w:val="fr-FR"/>
        </w:rPr>
        <w:t>.</w:t>
      </w:r>
    </w:p>
    <w:p w14:paraId="2F2665A4" w14:textId="5BF9A39A" w:rsidR="00562536" w:rsidRPr="00F2021D" w:rsidRDefault="00562536" w:rsidP="00562536">
      <w:pPr>
        <w:pStyle w:val="COMPara"/>
        <w:numPr>
          <w:ilvl w:val="4"/>
          <w:numId w:val="2"/>
        </w:numPr>
        <w:ind w:left="851" w:hanging="284"/>
        <w:jc w:val="both"/>
        <w:rPr>
          <w:lang w:val="fr-FR"/>
        </w:rPr>
      </w:pPr>
      <w:r w:rsidRPr="00F2021D">
        <w:rPr>
          <w:b/>
          <w:lang w:val="fr-FR"/>
        </w:rPr>
        <w:t>Absence de réponse de l’État partie</w:t>
      </w:r>
      <w:r w:rsidRPr="00F2021D">
        <w:rPr>
          <w:lang w:val="fr-FR"/>
        </w:rPr>
        <w:t xml:space="preserve"> (voir par</w:t>
      </w:r>
      <w:r w:rsidR="000D3A30" w:rsidRPr="00F2021D">
        <w:rPr>
          <w:lang w:val="fr-FR"/>
        </w:rPr>
        <w:t>agraphe 14</w:t>
      </w:r>
      <w:r w:rsidRPr="00F2021D">
        <w:rPr>
          <w:lang w:val="fr-FR"/>
        </w:rPr>
        <w:t>)</w:t>
      </w:r>
      <w:r w:rsidR="000D3A30" w:rsidRPr="00F2021D">
        <w:rPr>
          <w:lang w:val="fr-FR"/>
        </w:rPr>
        <w:t>.</w:t>
      </w:r>
      <w:r w:rsidRPr="00F2021D">
        <w:rPr>
          <w:lang w:val="fr-FR"/>
        </w:rPr>
        <w:t xml:space="preserve"> </w:t>
      </w:r>
      <w:r w:rsidR="000D3A30" w:rsidRPr="00F2021D">
        <w:rPr>
          <w:lang w:val="fr-FR"/>
        </w:rPr>
        <w:t xml:space="preserve">Suite à la transmission </w:t>
      </w:r>
      <w:r w:rsidRPr="00F2021D">
        <w:rPr>
          <w:lang w:val="fr-FR"/>
        </w:rPr>
        <w:t>de la correspondance reçue aux autorités belges pertinentes sous forme de trois lettres datées du 20 mars,</w:t>
      </w:r>
      <w:r w:rsidR="000D3A30" w:rsidRPr="00F2021D">
        <w:rPr>
          <w:lang w:val="fr-FR"/>
        </w:rPr>
        <w:t xml:space="preserve"> du</w:t>
      </w:r>
      <w:r w:rsidRPr="00F2021D">
        <w:rPr>
          <w:lang w:val="fr-FR"/>
        </w:rPr>
        <w:t xml:space="preserve"> 6 juin et </w:t>
      </w:r>
      <w:r w:rsidR="000D3A30" w:rsidRPr="00F2021D">
        <w:rPr>
          <w:lang w:val="fr-FR"/>
        </w:rPr>
        <w:t xml:space="preserve">du </w:t>
      </w:r>
      <w:r w:rsidRPr="00F2021D">
        <w:rPr>
          <w:lang w:val="fr-FR"/>
        </w:rPr>
        <w:t xml:space="preserve">14 juin 2019, la Belgique n’a fait aucune déclaration écrite </w:t>
      </w:r>
      <w:r w:rsidR="000D3A30" w:rsidRPr="00F2021D">
        <w:rPr>
          <w:lang w:val="fr-FR"/>
        </w:rPr>
        <w:t>présentant</w:t>
      </w:r>
      <w:r w:rsidRPr="00F2021D">
        <w:rPr>
          <w:lang w:val="fr-FR"/>
        </w:rPr>
        <w:t xml:space="preserve"> sa position sur les </w:t>
      </w:r>
      <w:r w:rsidR="000D3A30" w:rsidRPr="00F2021D">
        <w:rPr>
          <w:lang w:val="fr-FR"/>
        </w:rPr>
        <w:t>problèmes soulevé</w:t>
      </w:r>
      <w:r w:rsidRPr="00F2021D">
        <w:rPr>
          <w:lang w:val="fr-FR"/>
        </w:rPr>
        <w:t>s à ce jour.</w:t>
      </w:r>
    </w:p>
    <w:p w14:paraId="6F160DEE" w14:textId="5C49CF7E" w:rsidR="00562536" w:rsidRPr="00F2021D" w:rsidRDefault="000D3A30" w:rsidP="00562536">
      <w:pPr>
        <w:pStyle w:val="COMPara"/>
        <w:numPr>
          <w:ilvl w:val="3"/>
          <w:numId w:val="2"/>
        </w:numPr>
        <w:ind w:left="567" w:hanging="567"/>
        <w:jc w:val="both"/>
        <w:rPr>
          <w:bCs/>
          <w:lang w:val="fr-FR"/>
        </w:rPr>
      </w:pPr>
      <w:r w:rsidRPr="00F2021D">
        <w:rPr>
          <w:lang w:val="fr-FR"/>
        </w:rPr>
        <w:t>Les considérations présentées d</w:t>
      </w:r>
      <w:r w:rsidR="00562536" w:rsidRPr="00F2021D">
        <w:rPr>
          <w:lang w:val="fr-FR"/>
        </w:rPr>
        <w:t xml:space="preserve">ans le présent document et la décision du Comité qui s’ensuivra ne doivent pas être interprétées comme une tentative de déterminer ce qui constitue le patrimoine culturel immatériel pour les communautés d’Alost et </w:t>
      </w:r>
      <w:r w:rsidRPr="00F2021D">
        <w:rPr>
          <w:lang w:val="fr-FR"/>
        </w:rPr>
        <w:t>ne visent pas à dicter</w:t>
      </w:r>
      <w:r w:rsidR="00562536" w:rsidRPr="00F2021D">
        <w:rPr>
          <w:lang w:val="fr-FR"/>
        </w:rPr>
        <w:t xml:space="preserve"> si et comment ces communautés doivent pratiquer leur </w:t>
      </w:r>
      <w:r w:rsidRPr="00F2021D">
        <w:rPr>
          <w:lang w:val="fr-FR"/>
        </w:rPr>
        <w:t xml:space="preserve">propre </w:t>
      </w:r>
      <w:r w:rsidR="00562536" w:rsidRPr="00F2021D">
        <w:rPr>
          <w:lang w:val="fr-FR"/>
        </w:rPr>
        <w:t>patrimoine vivant. Le Comité est ici invité à évaluer si le carnaval d’Alost est conforme aux valeurs de l’UNESCO, à la définition du patrimoine culturel immatériel (telle qu’établie dans l’</w:t>
      </w:r>
      <w:r w:rsidRPr="00F2021D">
        <w:rPr>
          <w:lang w:val="fr-FR"/>
        </w:rPr>
        <w:t>a</w:t>
      </w:r>
      <w:r w:rsidR="00562536" w:rsidRPr="00F2021D">
        <w:rPr>
          <w:lang w:val="fr-FR"/>
        </w:rPr>
        <w:t>rticle 2 de la Convention) et aux crit</w:t>
      </w:r>
      <w:r w:rsidRPr="00F2021D">
        <w:rPr>
          <w:lang w:val="fr-FR"/>
        </w:rPr>
        <w:t>ères de la Liste représentative. Il s’agit notamment de déterminer si ce qui est présumé être compris ou perçu d’une certain</w:t>
      </w:r>
      <w:r w:rsidR="00060A0A">
        <w:rPr>
          <w:lang w:val="fr-FR"/>
        </w:rPr>
        <w:t>e</w:t>
      </w:r>
      <w:r w:rsidRPr="00F2021D">
        <w:rPr>
          <w:lang w:val="fr-FR"/>
        </w:rPr>
        <w:t xml:space="preserve"> manière </w:t>
      </w:r>
      <w:r w:rsidR="00562536" w:rsidRPr="00F2021D">
        <w:rPr>
          <w:lang w:val="fr-FR"/>
        </w:rPr>
        <w:t>au niveau local peu</w:t>
      </w:r>
      <w:r w:rsidRPr="00F2021D">
        <w:rPr>
          <w:lang w:val="fr-FR"/>
        </w:rPr>
        <w:t xml:space="preserve">t avoir d’autres répercussions </w:t>
      </w:r>
      <w:r w:rsidR="00562536" w:rsidRPr="00F2021D">
        <w:rPr>
          <w:lang w:val="fr-FR"/>
        </w:rPr>
        <w:t xml:space="preserve">au niveau international. À cet égard, le Comité souhaitera peut-être rappeler que, </w:t>
      </w:r>
      <w:r w:rsidRPr="00F2021D">
        <w:rPr>
          <w:lang w:val="fr-FR"/>
        </w:rPr>
        <w:t xml:space="preserve">si </w:t>
      </w:r>
      <w:r w:rsidR="00562536" w:rsidRPr="00F2021D">
        <w:rPr>
          <w:lang w:val="fr-FR"/>
        </w:rPr>
        <w:t xml:space="preserve">la Convention </w:t>
      </w:r>
      <w:r w:rsidRPr="00F2021D">
        <w:rPr>
          <w:lang w:val="fr-FR"/>
        </w:rPr>
        <w:t>place le</w:t>
      </w:r>
      <w:r w:rsidR="00562536" w:rsidRPr="00F2021D">
        <w:rPr>
          <w:lang w:val="fr-FR"/>
        </w:rPr>
        <w:t xml:space="preserve"> rôle des communautés</w:t>
      </w:r>
      <w:r w:rsidRPr="00F2021D">
        <w:rPr>
          <w:lang w:val="fr-FR"/>
        </w:rPr>
        <w:t xml:space="preserve"> au cœur de ses préoccupations</w:t>
      </w:r>
      <w:r w:rsidR="00562536" w:rsidRPr="00F2021D">
        <w:rPr>
          <w:lang w:val="fr-FR"/>
        </w:rPr>
        <w:t xml:space="preserve">, le Comité a </w:t>
      </w:r>
      <w:r w:rsidRPr="00F2021D">
        <w:rPr>
          <w:lang w:val="fr-FR"/>
        </w:rPr>
        <w:t>rappelé</w:t>
      </w:r>
      <w:r w:rsidR="00562536" w:rsidRPr="00F2021D">
        <w:rPr>
          <w:lang w:val="fr-FR"/>
        </w:rPr>
        <w:t xml:space="preserve"> à plusieurs reprises</w:t>
      </w:r>
      <w:r w:rsidRPr="00F2021D">
        <w:rPr>
          <w:lang w:val="fr-FR"/>
        </w:rPr>
        <w:t xml:space="preserve"> aux États parties</w:t>
      </w:r>
      <w:r w:rsidR="00562536" w:rsidRPr="00F2021D">
        <w:rPr>
          <w:lang w:val="fr-FR"/>
        </w:rPr>
        <w:t xml:space="preserve"> que l’exigence de respect mutuel entre les communautés, groupes et individus est fondamental</w:t>
      </w:r>
      <w:r w:rsidRPr="00F2021D">
        <w:rPr>
          <w:lang w:val="fr-FR"/>
        </w:rPr>
        <w:t xml:space="preserve">e </w:t>
      </w:r>
      <w:r w:rsidR="008745F5">
        <w:rPr>
          <w:lang w:val="fr-FR"/>
        </w:rPr>
        <w:t>pour</w:t>
      </w:r>
      <w:r w:rsidR="00B470EE" w:rsidRPr="00F2021D">
        <w:rPr>
          <w:lang w:val="fr-FR"/>
        </w:rPr>
        <w:t xml:space="preserve"> </w:t>
      </w:r>
      <w:r w:rsidR="00562536" w:rsidRPr="00F2021D">
        <w:rPr>
          <w:lang w:val="fr-FR"/>
        </w:rPr>
        <w:t xml:space="preserve">la Convention et que toute inscription sur la Liste représentative doit </w:t>
      </w:r>
      <w:r w:rsidRPr="00F2021D">
        <w:rPr>
          <w:lang w:val="fr-FR"/>
        </w:rPr>
        <w:t>encourager</w:t>
      </w:r>
      <w:r w:rsidR="00562536" w:rsidRPr="00F2021D">
        <w:rPr>
          <w:lang w:val="fr-FR"/>
        </w:rPr>
        <w:t xml:space="preserve"> un dialogue respectueux de la diversité culturelle (par exemple, </w:t>
      </w:r>
      <w:r w:rsidRPr="00F2021D">
        <w:rPr>
          <w:lang w:val="fr-FR"/>
        </w:rPr>
        <w:t xml:space="preserve">le </w:t>
      </w:r>
      <w:r w:rsidR="00562536" w:rsidRPr="00F2021D">
        <w:rPr>
          <w:lang w:val="fr-FR"/>
        </w:rPr>
        <w:t xml:space="preserve">paragraphe 10 de la </w:t>
      </w:r>
      <w:r w:rsidR="00C82C75">
        <w:fldChar w:fldCharType="begin"/>
      </w:r>
      <w:r w:rsidR="00C82C75" w:rsidRPr="00C82C75">
        <w:rPr>
          <w:lang w:val="fr-FR"/>
        </w:rPr>
        <w:instrText xml:space="preserve"> HYPERLINK "https://ich.unesco.org/fr/decisions/7.COM/11" </w:instrText>
      </w:r>
      <w:r w:rsidR="00C82C75">
        <w:fldChar w:fldCharType="separate"/>
      </w:r>
      <w:r w:rsidRPr="00F2021D">
        <w:rPr>
          <w:rStyle w:val="Hyperlink"/>
          <w:lang w:val="fr-FR"/>
        </w:rPr>
        <w:t>d</w:t>
      </w:r>
      <w:r w:rsidR="00562536" w:rsidRPr="00F2021D">
        <w:rPr>
          <w:rStyle w:val="Hyperlink"/>
          <w:lang w:val="fr-FR"/>
        </w:rPr>
        <w:t>écision 7.COM 11</w:t>
      </w:r>
      <w:r w:rsidR="00C82C75">
        <w:rPr>
          <w:rStyle w:val="Hyperlink"/>
          <w:lang w:val="fr-FR"/>
        </w:rPr>
        <w:fldChar w:fldCharType="end"/>
      </w:r>
      <w:r w:rsidR="00562536" w:rsidRPr="00F2021D">
        <w:rPr>
          <w:lang w:val="fr-FR"/>
        </w:rPr>
        <w:t>).</w:t>
      </w:r>
    </w:p>
    <w:p w14:paraId="15DA1E92" w14:textId="765214BA" w:rsidR="00BE4087" w:rsidRPr="00F2021D" w:rsidRDefault="00BE4087" w:rsidP="00F2021D">
      <w:pPr>
        <w:spacing w:before="360" w:after="120"/>
        <w:ind w:firstLine="567"/>
        <w:jc w:val="both"/>
        <w:rPr>
          <w:b/>
        </w:rPr>
      </w:pPr>
      <w:r w:rsidRPr="00F2021D">
        <w:rPr>
          <w:rFonts w:ascii="Arial" w:hAnsi="Arial" w:cs="Arial"/>
          <w:b/>
          <w:sz w:val="22"/>
          <w:szCs w:val="22"/>
        </w:rPr>
        <w:t>Évaluation</w:t>
      </w:r>
    </w:p>
    <w:p w14:paraId="04E3EE41" w14:textId="5B679E42" w:rsidR="00356CEE" w:rsidRPr="00F2021D" w:rsidRDefault="00356CEE">
      <w:pPr>
        <w:pStyle w:val="COMPara"/>
        <w:numPr>
          <w:ilvl w:val="3"/>
          <w:numId w:val="2"/>
        </w:numPr>
        <w:ind w:left="567" w:hanging="567"/>
        <w:jc w:val="both"/>
        <w:rPr>
          <w:b/>
          <w:lang w:val="fr-FR"/>
        </w:rPr>
      </w:pPr>
      <w:r w:rsidRPr="00F2021D">
        <w:rPr>
          <w:b/>
          <w:lang w:val="fr-FR"/>
        </w:rPr>
        <w:t xml:space="preserve">Conformité de </w:t>
      </w:r>
      <w:r w:rsidR="004C7488" w:rsidRPr="00F2021D">
        <w:rPr>
          <w:b/>
          <w:lang w:val="fr-FR"/>
        </w:rPr>
        <w:t>l</w:t>
      </w:r>
      <w:r w:rsidR="005F5607" w:rsidRPr="00F2021D">
        <w:rPr>
          <w:b/>
          <w:lang w:val="fr-FR"/>
        </w:rPr>
        <w:t>’</w:t>
      </w:r>
      <w:r w:rsidRPr="00F2021D">
        <w:rPr>
          <w:b/>
          <w:lang w:val="fr-FR"/>
        </w:rPr>
        <w:t>élément aux principes fondateurs de l</w:t>
      </w:r>
      <w:r w:rsidR="005F5607" w:rsidRPr="00F2021D">
        <w:rPr>
          <w:b/>
          <w:lang w:val="fr-FR"/>
        </w:rPr>
        <w:t>’</w:t>
      </w:r>
      <w:r w:rsidRPr="00F2021D">
        <w:rPr>
          <w:b/>
          <w:lang w:val="fr-FR"/>
        </w:rPr>
        <w:t>UNESCO</w:t>
      </w:r>
      <w:r w:rsidRPr="00F2021D">
        <w:rPr>
          <w:lang w:val="fr-FR"/>
        </w:rPr>
        <w:t xml:space="preserve">. </w:t>
      </w:r>
      <w:r w:rsidR="00BE4087" w:rsidRPr="00F2021D">
        <w:rPr>
          <w:lang w:val="fr-FR"/>
        </w:rPr>
        <w:t xml:space="preserve">En préambule, le Secrétariat rappelle que la Convention pour la sauvegarde du patrimoine culturel immatériel a été adoptée sous les auspices de l’UNESCO par sa Conférence générale. La conformité de la Convention avec les principes fondateurs de l’UNESCO constitue donc un aspect essentiel de son objet et de son but, et doit donc être prise en compte dans sa mise en œuvre. </w:t>
      </w:r>
      <w:r w:rsidRPr="00F2021D">
        <w:rPr>
          <w:lang w:val="fr-FR"/>
        </w:rPr>
        <w:t>L</w:t>
      </w:r>
      <w:r w:rsidR="005F5607" w:rsidRPr="00F2021D">
        <w:rPr>
          <w:lang w:val="fr-FR"/>
        </w:rPr>
        <w:t>’</w:t>
      </w:r>
      <w:r w:rsidRPr="00F2021D">
        <w:rPr>
          <w:lang w:val="fr-FR"/>
        </w:rPr>
        <w:t xml:space="preserve">UNESCO </w:t>
      </w:r>
      <w:r w:rsidR="004C7488" w:rsidRPr="00F2021D">
        <w:rPr>
          <w:lang w:val="fr-FR"/>
        </w:rPr>
        <w:t xml:space="preserve">a été créée </w:t>
      </w:r>
      <w:r w:rsidRPr="00F2021D">
        <w:rPr>
          <w:lang w:val="fr-FR"/>
        </w:rPr>
        <w:t xml:space="preserve">en 1945 </w:t>
      </w:r>
      <w:r w:rsidR="004C7488" w:rsidRPr="00F2021D">
        <w:rPr>
          <w:lang w:val="fr-FR"/>
        </w:rPr>
        <w:t xml:space="preserve">en réponse à </w:t>
      </w:r>
      <w:r w:rsidRPr="00F2021D">
        <w:rPr>
          <w:lang w:val="fr-FR"/>
        </w:rPr>
        <w:t xml:space="preserve">une guerre mondiale </w:t>
      </w:r>
      <w:r w:rsidR="004C7488" w:rsidRPr="00F2021D">
        <w:rPr>
          <w:lang w:val="fr-FR"/>
        </w:rPr>
        <w:t>marquée</w:t>
      </w:r>
      <w:r w:rsidRPr="00F2021D">
        <w:rPr>
          <w:lang w:val="fr-FR"/>
        </w:rPr>
        <w:t xml:space="preserve"> par </w:t>
      </w:r>
      <w:r w:rsidR="004C7488" w:rsidRPr="00F2021D">
        <w:rPr>
          <w:lang w:val="fr-FR"/>
        </w:rPr>
        <w:t>des violences</w:t>
      </w:r>
      <w:r w:rsidRPr="00F2021D">
        <w:rPr>
          <w:lang w:val="fr-FR"/>
        </w:rPr>
        <w:t xml:space="preserve"> racis</w:t>
      </w:r>
      <w:r w:rsidR="004C7488" w:rsidRPr="00F2021D">
        <w:rPr>
          <w:lang w:val="fr-FR"/>
        </w:rPr>
        <w:t>tes</w:t>
      </w:r>
      <w:r w:rsidRPr="00F2021D">
        <w:rPr>
          <w:lang w:val="fr-FR"/>
        </w:rPr>
        <w:t xml:space="preserve"> et antisémite</w:t>
      </w:r>
      <w:r w:rsidR="004C7488" w:rsidRPr="00F2021D">
        <w:rPr>
          <w:lang w:val="fr-FR"/>
        </w:rPr>
        <w:t>s</w:t>
      </w:r>
      <w:r w:rsidR="00B470EE">
        <w:rPr>
          <w:lang w:val="fr-FR"/>
        </w:rPr>
        <w:t>, y compris un génocide</w:t>
      </w:r>
      <w:r w:rsidRPr="00F2021D">
        <w:rPr>
          <w:lang w:val="fr-FR"/>
        </w:rPr>
        <w:t xml:space="preserve">. Comme </w:t>
      </w:r>
      <w:r w:rsidR="00F9316D" w:rsidRPr="00F2021D">
        <w:rPr>
          <w:lang w:val="fr-FR"/>
        </w:rPr>
        <w:t xml:space="preserve">le proclame </w:t>
      </w:r>
      <w:r w:rsidRPr="00F2021D">
        <w:rPr>
          <w:lang w:val="fr-FR"/>
        </w:rPr>
        <w:t xml:space="preserve">son </w:t>
      </w:r>
      <w:r w:rsidR="00C82C75">
        <w:fldChar w:fldCharType="begin"/>
      </w:r>
      <w:r w:rsidR="00C82C75" w:rsidRPr="00C82C75">
        <w:rPr>
          <w:lang w:val="fr-FR"/>
        </w:rPr>
        <w:instrText xml:space="preserve"> HYPERLINK "http://portal.unesco.org/fr/ev.php-URL_ID=15244&amp;URL_DO=DO_TOPIC&amp;URL_SECTION=201.html" </w:instrText>
      </w:r>
      <w:r w:rsidR="00C82C75">
        <w:fldChar w:fldCharType="separate"/>
      </w:r>
      <w:r w:rsidRPr="00F2021D">
        <w:rPr>
          <w:rStyle w:val="Hyperlink"/>
          <w:bCs/>
          <w:lang w:val="fr-FR"/>
        </w:rPr>
        <w:t>préambule</w:t>
      </w:r>
      <w:r w:rsidR="00C82C75">
        <w:rPr>
          <w:rStyle w:val="Hyperlink"/>
          <w:bCs/>
          <w:lang w:val="fr-FR"/>
        </w:rPr>
        <w:fldChar w:fldCharType="end"/>
      </w:r>
      <w:r w:rsidRPr="00F2021D">
        <w:rPr>
          <w:lang w:val="fr-FR"/>
        </w:rPr>
        <w:t>, la vision fondatrice de l</w:t>
      </w:r>
      <w:r w:rsidR="005F5607" w:rsidRPr="00F2021D">
        <w:rPr>
          <w:lang w:val="fr-FR"/>
        </w:rPr>
        <w:t>’</w:t>
      </w:r>
      <w:r w:rsidRPr="00F2021D">
        <w:rPr>
          <w:lang w:val="fr-FR"/>
        </w:rPr>
        <w:t xml:space="preserve">Organisation </w:t>
      </w:r>
      <w:r w:rsidR="00F9316D" w:rsidRPr="00F2021D">
        <w:rPr>
          <w:lang w:val="fr-FR"/>
        </w:rPr>
        <w:t xml:space="preserve">repose sur la </w:t>
      </w:r>
      <w:r w:rsidRPr="00F2021D">
        <w:rPr>
          <w:lang w:val="fr-FR"/>
        </w:rPr>
        <w:t xml:space="preserve">conscience que </w:t>
      </w:r>
      <w:r w:rsidR="00F9316D" w:rsidRPr="00F2021D">
        <w:rPr>
          <w:lang w:val="fr-FR"/>
        </w:rPr>
        <w:t>« </w:t>
      </w:r>
      <w:r w:rsidRPr="00F2021D">
        <w:rPr>
          <w:lang w:val="fr-FR"/>
        </w:rPr>
        <w:t>la suspicion et la méfiance entre nations [...] ont trop souvent dégénéré en guerre</w:t>
      </w:r>
      <w:r w:rsidR="00F9316D" w:rsidRPr="00F2021D">
        <w:rPr>
          <w:lang w:val="fr-FR"/>
        </w:rPr>
        <w:t> »</w:t>
      </w:r>
      <w:r w:rsidRPr="00F2021D">
        <w:rPr>
          <w:lang w:val="fr-FR"/>
        </w:rPr>
        <w:t xml:space="preserve"> et que les guerres </w:t>
      </w:r>
      <w:r w:rsidR="00F9316D" w:rsidRPr="00F2021D">
        <w:rPr>
          <w:lang w:val="fr-FR"/>
        </w:rPr>
        <w:t>sont</w:t>
      </w:r>
      <w:r w:rsidRPr="00F2021D">
        <w:rPr>
          <w:lang w:val="fr-FR"/>
        </w:rPr>
        <w:t xml:space="preserve"> </w:t>
      </w:r>
      <w:r w:rsidR="00F9316D" w:rsidRPr="00F2021D">
        <w:rPr>
          <w:lang w:val="fr-FR"/>
        </w:rPr>
        <w:t>engendrées</w:t>
      </w:r>
      <w:r w:rsidRPr="00F2021D">
        <w:rPr>
          <w:lang w:val="fr-FR"/>
        </w:rPr>
        <w:t xml:space="preserve"> </w:t>
      </w:r>
      <w:r w:rsidR="00F9316D" w:rsidRPr="00F2021D">
        <w:rPr>
          <w:lang w:val="fr-FR"/>
        </w:rPr>
        <w:t>« </w:t>
      </w:r>
      <w:r w:rsidRPr="00F2021D">
        <w:rPr>
          <w:lang w:val="fr-FR"/>
        </w:rPr>
        <w:t>par le reniement de l</w:t>
      </w:r>
      <w:r w:rsidR="005F5607" w:rsidRPr="00F2021D">
        <w:rPr>
          <w:lang w:val="fr-FR"/>
        </w:rPr>
        <w:t>’</w:t>
      </w:r>
      <w:r w:rsidRPr="00F2021D">
        <w:rPr>
          <w:lang w:val="fr-FR"/>
        </w:rPr>
        <w:t>idéal démocratique de dignité, d</w:t>
      </w:r>
      <w:r w:rsidR="005F5607" w:rsidRPr="00F2021D">
        <w:rPr>
          <w:lang w:val="fr-FR"/>
        </w:rPr>
        <w:t>’</w:t>
      </w:r>
      <w:r w:rsidRPr="00F2021D">
        <w:rPr>
          <w:lang w:val="fr-FR"/>
        </w:rPr>
        <w:t>égalité et de respect mutuel</w:t>
      </w:r>
      <w:r w:rsidR="00F9316D" w:rsidRPr="00F2021D">
        <w:rPr>
          <w:lang w:val="fr-FR"/>
        </w:rPr>
        <w:t> »</w:t>
      </w:r>
      <w:r w:rsidRPr="00F2021D">
        <w:rPr>
          <w:lang w:val="fr-FR"/>
        </w:rPr>
        <w:t xml:space="preserve"> et par la </w:t>
      </w:r>
      <w:r w:rsidR="00F9316D" w:rsidRPr="00F2021D">
        <w:rPr>
          <w:lang w:val="fr-FR"/>
        </w:rPr>
        <w:t>« </w:t>
      </w:r>
      <w:r w:rsidRPr="00F2021D">
        <w:rPr>
          <w:lang w:val="fr-FR"/>
        </w:rPr>
        <w:t>volonté de lui substituer, en exploitant l</w:t>
      </w:r>
      <w:r w:rsidR="005F5607" w:rsidRPr="00F2021D">
        <w:rPr>
          <w:lang w:val="fr-FR"/>
        </w:rPr>
        <w:t>’</w:t>
      </w:r>
      <w:r w:rsidRPr="00F2021D">
        <w:rPr>
          <w:lang w:val="fr-FR"/>
        </w:rPr>
        <w:t>ignorance et le préjugé, le dogme de l</w:t>
      </w:r>
      <w:r w:rsidR="005F5607" w:rsidRPr="00F2021D">
        <w:rPr>
          <w:lang w:val="fr-FR"/>
        </w:rPr>
        <w:t>’</w:t>
      </w:r>
      <w:r w:rsidRPr="00F2021D">
        <w:rPr>
          <w:lang w:val="fr-FR"/>
        </w:rPr>
        <w:t>inégalité des races et des hommes</w:t>
      </w:r>
      <w:r w:rsidR="00F9316D" w:rsidRPr="00F2021D">
        <w:rPr>
          <w:lang w:val="fr-FR"/>
        </w:rPr>
        <w:t> »</w:t>
      </w:r>
      <w:r w:rsidRPr="00F2021D">
        <w:rPr>
          <w:lang w:val="fr-FR"/>
        </w:rPr>
        <w:t xml:space="preserve">. </w:t>
      </w:r>
      <w:r w:rsidR="00294562" w:rsidRPr="00F2021D">
        <w:rPr>
          <w:lang w:val="fr-FR"/>
        </w:rPr>
        <w:t>En permettant à des représentations racistes, antisémites et xénophobes d</w:t>
      </w:r>
      <w:r w:rsidR="005F5607" w:rsidRPr="00F2021D">
        <w:rPr>
          <w:lang w:val="fr-FR"/>
        </w:rPr>
        <w:t>’</w:t>
      </w:r>
      <w:r w:rsidR="00CC6D37" w:rsidRPr="00F2021D">
        <w:rPr>
          <w:lang w:val="fr-FR"/>
        </w:rPr>
        <w:t>avoir lieu</w:t>
      </w:r>
      <w:r w:rsidR="00294562" w:rsidRPr="00F2021D">
        <w:rPr>
          <w:lang w:val="fr-FR"/>
        </w:rPr>
        <w:t>, le carnaval d</w:t>
      </w:r>
      <w:r w:rsidR="005F5607" w:rsidRPr="00F2021D">
        <w:rPr>
          <w:lang w:val="fr-FR"/>
        </w:rPr>
        <w:t>’</w:t>
      </w:r>
      <w:r w:rsidR="00294562" w:rsidRPr="00F2021D">
        <w:rPr>
          <w:lang w:val="fr-FR"/>
        </w:rPr>
        <w:t xml:space="preserve">Alost </w:t>
      </w:r>
      <w:r w:rsidR="00BE4087" w:rsidRPr="00F2021D">
        <w:rPr>
          <w:lang w:val="fr-FR"/>
        </w:rPr>
        <w:t>va</w:t>
      </w:r>
      <w:r w:rsidR="00294562" w:rsidRPr="00F2021D">
        <w:rPr>
          <w:lang w:val="fr-FR"/>
        </w:rPr>
        <w:t xml:space="preserve"> à l</w:t>
      </w:r>
      <w:r w:rsidR="005F5607" w:rsidRPr="00F2021D">
        <w:rPr>
          <w:lang w:val="fr-FR"/>
        </w:rPr>
        <w:t>’</w:t>
      </w:r>
      <w:r w:rsidR="00294562" w:rsidRPr="00F2021D">
        <w:rPr>
          <w:lang w:val="fr-FR"/>
        </w:rPr>
        <w:t xml:space="preserve">encontre non seulement des dispositions de la Convention, telles que la définition du patrimoine culturel immatériel et </w:t>
      </w:r>
      <w:r w:rsidR="00060A0A">
        <w:rPr>
          <w:lang w:val="fr-FR"/>
        </w:rPr>
        <w:t>l’objectif</w:t>
      </w:r>
      <w:r w:rsidR="00294562" w:rsidRPr="00F2021D">
        <w:rPr>
          <w:lang w:val="fr-FR"/>
        </w:rPr>
        <w:t xml:space="preserve"> de la Liste représentative (</w:t>
      </w:r>
      <w:r w:rsidR="00294562" w:rsidRPr="00F2021D">
        <w:rPr>
          <w:bCs/>
          <w:lang w:val="fr-FR"/>
        </w:rPr>
        <w:t>voir paragraphes</w:t>
      </w:r>
      <w:r w:rsidR="00BE4087" w:rsidRPr="00F2021D">
        <w:rPr>
          <w:bCs/>
          <w:lang w:val="fr-FR"/>
        </w:rPr>
        <w:t> 19 à</w:t>
      </w:r>
      <w:r w:rsidR="00294562" w:rsidRPr="00F2021D">
        <w:rPr>
          <w:bCs/>
          <w:lang w:val="fr-FR"/>
        </w:rPr>
        <w:t xml:space="preserve"> 21</w:t>
      </w:r>
      <w:r w:rsidR="00294562" w:rsidRPr="00F2021D">
        <w:rPr>
          <w:lang w:val="fr-FR"/>
        </w:rPr>
        <w:t xml:space="preserve">), mais également des principes fondateurs </w:t>
      </w:r>
      <w:r w:rsidR="00BE4087" w:rsidRPr="00F2021D">
        <w:rPr>
          <w:lang w:val="fr-FR"/>
        </w:rPr>
        <w:t>sur lesquels repose</w:t>
      </w:r>
      <w:r w:rsidR="00294562" w:rsidRPr="00F2021D">
        <w:rPr>
          <w:lang w:val="fr-FR"/>
        </w:rPr>
        <w:t xml:space="preserve"> l</w:t>
      </w:r>
      <w:r w:rsidR="005F5607" w:rsidRPr="00F2021D">
        <w:rPr>
          <w:lang w:val="fr-FR"/>
        </w:rPr>
        <w:t>’</w:t>
      </w:r>
      <w:r w:rsidR="00294562" w:rsidRPr="00F2021D">
        <w:rPr>
          <w:lang w:val="fr-FR"/>
        </w:rPr>
        <w:t>UNESCO</w:t>
      </w:r>
      <w:r w:rsidR="00BE4087" w:rsidRPr="00F2021D">
        <w:rPr>
          <w:lang w:val="fr-FR"/>
        </w:rPr>
        <w:t>, tels que stipulés dans son Acte constitutif</w:t>
      </w:r>
      <w:r w:rsidR="00294562" w:rsidRPr="00F2021D">
        <w:rPr>
          <w:lang w:val="fr-FR"/>
        </w:rPr>
        <w:t xml:space="preserve">. </w:t>
      </w:r>
      <w:r w:rsidR="00BE4087" w:rsidRPr="00F2021D">
        <w:rPr>
          <w:lang w:val="fr-FR"/>
        </w:rPr>
        <w:t>La présentation</w:t>
      </w:r>
      <w:r w:rsidR="0027474C" w:rsidRPr="00F2021D">
        <w:rPr>
          <w:lang w:val="fr-FR"/>
        </w:rPr>
        <w:t xml:space="preserve"> de représentations allant ouvertement à l’encontre de certaines des valeurs fondamentales qui sous-tendent l’existence de l’UNESCO nuit non seulement à la crédibilité de la Convention et du Comité, mais également à celle de l’Organisation dans son ensemble.</w:t>
      </w:r>
    </w:p>
    <w:p w14:paraId="3737E5F7" w14:textId="6BA50C38" w:rsidR="00356CEE" w:rsidRPr="00F2021D" w:rsidRDefault="00356CEE" w:rsidP="00356CEE">
      <w:pPr>
        <w:pStyle w:val="COMPara"/>
        <w:numPr>
          <w:ilvl w:val="3"/>
          <w:numId w:val="2"/>
        </w:numPr>
        <w:ind w:left="567" w:hanging="567"/>
        <w:jc w:val="both"/>
        <w:rPr>
          <w:lang w:val="fr-FR"/>
        </w:rPr>
      </w:pPr>
      <w:r w:rsidRPr="00F2021D">
        <w:rPr>
          <w:b/>
          <w:lang w:val="fr-FR"/>
        </w:rPr>
        <w:t>Conformité de l</w:t>
      </w:r>
      <w:r w:rsidR="005F5607" w:rsidRPr="00F2021D">
        <w:rPr>
          <w:b/>
          <w:lang w:val="fr-FR"/>
        </w:rPr>
        <w:t>’</w:t>
      </w:r>
      <w:r w:rsidRPr="00F2021D">
        <w:rPr>
          <w:b/>
          <w:lang w:val="fr-FR"/>
        </w:rPr>
        <w:t>élément à la définition du patrimoine culturel immatériel (Article 2 de la Convention)</w:t>
      </w:r>
      <w:r w:rsidRPr="00F2021D">
        <w:rPr>
          <w:lang w:val="fr-FR"/>
        </w:rPr>
        <w:t>. Comme stipulé dans l</w:t>
      </w:r>
      <w:r w:rsidR="005F5607" w:rsidRPr="00F2021D">
        <w:rPr>
          <w:lang w:val="fr-FR"/>
        </w:rPr>
        <w:t>’</w:t>
      </w:r>
      <w:r w:rsidR="00514A0E" w:rsidRPr="00F2021D">
        <w:rPr>
          <w:lang w:val="fr-FR"/>
        </w:rPr>
        <w:t>a</w:t>
      </w:r>
      <w:r w:rsidRPr="00F2021D">
        <w:rPr>
          <w:lang w:val="fr-FR"/>
        </w:rPr>
        <w:t xml:space="preserve">rticle 2 de la Convention, qui définit le patrimoine culturel immatériel aux fins de la Convention de 2003, </w:t>
      </w:r>
      <w:r w:rsidR="00AD0A23" w:rsidRPr="00F2021D">
        <w:rPr>
          <w:lang w:val="fr-FR"/>
        </w:rPr>
        <w:t>« </w:t>
      </w:r>
      <w:r w:rsidRPr="00F2021D">
        <w:rPr>
          <w:lang w:val="fr-FR"/>
        </w:rPr>
        <w:t>seul sera pris en considération le patrimoine culturel immatériel conforme aux instruments internationaux existants relatifs aux droits de l</w:t>
      </w:r>
      <w:r w:rsidR="005F5607" w:rsidRPr="00F2021D">
        <w:rPr>
          <w:lang w:val="fr-FR"/>
        </w:rPr>
        <w:t>’</w:t>
      </w:r>
      <w:r w:rsidRPr="00F2021D">
        <w:rPr>
          <w:lang w:val="fr-FR"/>
        </w:rPr>
        <w:t>homme, ainsi qu</w:t>
      </w:r>
      <w:r w:rsidR="005F5607" w:rsidRPr="00F2021D">
        <w:rPr>
          <w:lang w:val="fr-FR"/>
        </w:rPr>
        <w:t>’</w:t>
      </w:r>
      <w:r w:rsidRPr="00F2021D">
        <w:rPr>
          <w:lang w:val="fr-FR"/>
        </w:rPr>
        <w:t xml:space="preserve">à </w:t>
      </w:r>
      <w:r w:rsidRPr="00785D53">
        <w:rPr>
          <w:u w:val="single"/>
          <w:lang w:val="fr-FR"/>
        </w:rPr>
        <w:t>l</w:t>
      </w:r>
      <w:r w:rsidR="005F5607" w:rsidRPr="00785D53">
        <w:rPr>
          <w:u w:val="single"/>
          <w:lang w:val="fr-FR"/>
        </w:rPr>
        <w:t>’</w:t>
      </w:r>
      <w:r w:rsidRPr="00F2021D">
        <w:rPr>
          <w:u w:val="single"/>
          <w:lang w:val="fr-FR"/>
        </w:rPr>
        <w:t>exigence du respect mutuel entre communautés, groupes et individus</w:t>
      </w:r>
      <w:r w:rsidR="00060A0A">
        <w:rPr>
          <w:u w:val="single"/>
          <w:lang w:val="fr-FR"/>
        </w:rPr>
        <w:t xml:space="preserve"> </w:t>
      </w:r>
      <w:r w:rsidRPr="00F2021D">
        <w:rPr>
          <w:lang w:val="fr-FR"/>
        </w:rPr>
        <w:t>[...]</w:t>
      </w:r>
      <w:r w:rsidR="00AD0A23" w:rsidRPr="00F2021D">
        <w:rPr>
          <w:lang w:val="fr-FR"/>
        </w:rPr>
        <w:t> »</w:t>
      </w:r>
      <w:r w:rsidRPr="00F2021D">
        <w:rPr>
          <w:lang w:val="fr-FR"/>
        </w:rPr>
        <w:t xml:space="preserve"> (soulignement ajouté). Cette définition est </w:t>
      </w:r>
      <w:r w:rsidR="00AD0A23" w:rsidRPr="00F2021D">
        <w:rPr>
          <w:lang w:val="fr-FR"/>
        </w:rPr>
        <w:t xml:space="preserve">également </w:t>
      </w:r>
      <w:r w:rsidR="00D05D6A">
        <w:rPr>
          <w:lang w:val="fr-FR"/>
        </w:rPr>
        <w:t>reflétée</w:t>
      </w:r>
      <w:r w:rsidRPr="00F2021D">
        <w:rPr>
          <w:lang w:val="fr-FR"/>
        </w:rPr>
        <w:t xml:space="preserve"> dans le critère R.1, comme </w:t>
      </w:r>
      <w:r w:rsidR="00D05D6A">
        <w:rPr>
          <w:lang w:val="fr-FR"/>
        </w:rPr>
        <w:t>défini</w:t>
      </w:r>
      <w:r w:rsidR="00D05D6A" w:rsidRPr="00F2021D">
        <w:rPr>
          <w:lang w:val="fr-FR"/>
        </w:rPr>
        <w:t xml:space="preserve"> </w:t>
      </w:r>
      <w:r w:rsidRPr="00F2021D">
        <w:rPr>
          <w:lang w:val="fr-FR"/>
        </w:rPr>
        <w:t>dans le paragraphe 2 des Directives opérationnelles. Compte tenu de la récurrence des actes décrit</w:t>
      </w:r>
      <w:r w:rsidR="00AD0A23" w:rsidRPr="00F2021D">
        <w:rPr>
          <w:lang w:val="fr-FR"/>
        </w:rPr>
        <w:t>s</w:t>
      </w:r>
      <w:r w:rsidRPr="00F2021D">
        <w:rPr>
          <w:lang w:val="fr-FR"/>
        </w:rPr>
        <w:t xml:space="preserve"> dans les paragraphes </w:t>
      </w:r>
      <w:r w:rsidR="00514A0E" w:rsidRPr="00F2021D">
        <w:rPr>
          <w:lang w:val="fr-FR"/>
        </w:rPr>
        <w:t xml:space="preserve">5 </w:t>
      </w:r>
      <w:r w:rsidRPr="00F2021D">
        <w:rPr>
          <w:lang w:val="fr-FR"/>
        </w:rPr>
        <w:t>à 1</w:t>
      </w:r>
      <w:r w:rsidR="00514A0E" w:rsidRPr="00F2021D">
        <w:rPr>
          <w:lang w:val="fr-FR"/>
        </w:rPr>
        <w:t>2</w:t>
      </w:r>
      <w:r w:rsidRPr="00F2021D">
        <w:rPr>
          <w:lang w:val="fr-FR"/>
        </w:rPr>
        <w:t xml:space="preserve"> du présent document, le Comité </w:t>
      </w:r>
      <w:r w:rsidR="00694ABF" w:rsidRPr="00F2021D">
        <w:rPr>
          <w:lang w:val="fr-FR"/>
        </w:rPr>
        <w:t>pourrait estimer</w:t>
      </w:r>
      <w:r w:rsidR="00AD0A23" w:rsidRPr="00F2021D">
        <w:rPr>
          <w:lang w:val="fr-FR"/>
        </w:rPr>
        <w:t xml:space="preserve"> </w:t>
      </w:r>
      <w:r w:rsidRPr="00F2021D">
        <w:rPr>
          <w:lang w:val="fr-FR"/>
        </w:rPr>
        <w:t>que certains des membres de la communauté particip</w:t>
      </w:r>
      <w:r w:rsidR="00694ABF" w:rsidRPr="00F2021D">
        <w:rPr>
          <w:lang w:val="fr-FR"/>
        </w:rPr>
        <w:t xml:space="preserve">ant </w:t>
      </w:r>
      <w:r w:rsidRPr="00F2021D">
        <w:rPr>
          <w:lang w:val="fr-FR"/>
        </w:rPr>
        <w:t>au carnaval d</w:t>
      </w:r>
      <w:r w:rsidR="005F5607" w:rsidRPr="00F2021D">
        <w:rPr>
          <w:lang w:val="fr-FR"/>
        </w:rPr>
        <w:t>’</w:t>
      </w:r>
      <w:r w:rsidRPr="00F2021D">
        <w:rPr>
          <w:lang w:val="fr-FR"/>
        </w:rPr>
        <w:t xml:space="preserve">Alost ont à plusieurs reprises diffusé des messages, images et représentations qui </w:t>
      </w:r>
      <w:r w:rsidR="00060A0A" w:rsidRPr="00F2021D">
        <w:rPr>
          <w:lang w:val="fr-FR"/>
        </w:rPr>
        <w:t>p</w:t>
      </w:r>
      <w:r w:rsidR="00060A0A">
        <w:rPr>
          <w:lang w:val="fr-FR"/>
        </w:rPr>
        <w:t>ourraient</w:t>
      </w:r>
      <w:r w:rsidR="00060A0A" w:rsidRPr="00F2021D">
        <w:rPr>
          <w:lang w:val="fr-FR"/>
        </w:rPr>
        <w:t xml:space="preserve"> </w:t>
      </w:r>
      <w:r w:rsidRPr="00F2021D">
        <w:rPr>
          <w:lang w:val="fr-FR"/>
        </w:rPr>
        <w:t xml:space="preserve">être </w:t>
      </w:r>
      <w:r w:rsidR="00694ABF" w:rsidRPr="00F2021D">
        <w:rPr>
          <w:lang w:val="fr-FR"/>
        </w:rPr>
        <w:t>considérés</w:t>
      </w:r>
      <w:r w:rsidRPr="00F2021D">
        <w:rPr>
          <w:lang w:val="fr-FR"/>
        </w:rPr>
        <w:t xml:space="preserve">, au sein de la communauté et en dehors, comme encourageant les stéréotypes, </w:t>
      </w:r>
      <w:r w:rsidR="00694ABF" w:rsidRPr="00F2021D">
        <w:rPr>
          <w:lang w:val="fr-FR"/>
        </w:rPr>
        <w:t>ridiculisant</w:t>
      </w:r>
      <w:r w:rsidRPr="00F2021D">
        <w:rPr>
          <w:lang w:val="fr-FR"/>
        </w:rPr>
        <w:t xml:space="preserve"> certains groupes </w:t>
      </w:r>
      <w:r w:rsidR="00514A0E" w:rsidRPr="00F2021D">
        <w:rPr>
          <w:lang w:val="fr-FR"/>
        </w:rPr>
        <w:t>et insultant les souvenirs d’expériences historiques douloureuses comme le génocide, l’esclavage et la ségrégation raciale.</w:t>
      </w:r>
      <w:r w:rsidR="00EF753C" w:rsidRPr="00F2021D">
        <w:rPr>
          <w:rStyle w:val="FootnoteReference"/>
          <w:lang w:val="fr-FR"/>
        </w:rPr>
        <w:footnoteReference w:id="8"/>
      </w:r>
      <w:r w:rsidR="00514A0E" w:rsidRPr="00F2021D">
        <w:rPr>
          <w:lang w:val="fr-FR"/>
        </w:rPr>
        <w:t xml:space="preserve"> </w:t>
      </w:r>
      <w:r w:rsidR="00514A0E" w:rsidRPr="00F2021D">
        <w:rPr>
          <w:u w:val="single"/>
          <w:lang w:val="fr-FR"/>
        </w:rPr>
        <w:t>Ces comportements, intentionnels ou non, vont</w:t>
      </w:r>
      <w:r w:rsidR="00694ABF" w:rsidRPr="00F2021D">
        <w:rPr>
          <w:u w:val="single"/>
          <w:lang w:val="fr-FR"/>
        </w:rPr>
        <w:t xml:space="preserve"> à l</w:t>
      </w:r>
      <w:r w:rsidR="005F5607" w:rsidRPr="00F2021D">
        <w:rPr>
          <w:u w:val="single"/>
          <w:lang w:val="fr-FR"/>
        </w:rPr>
        <w:t>’</w:t>
      </w:r>
      <w:r w:rsidR="00694ABF" w:rsidRPr="00F2021D">
        <w:rPr>
          <w:u w:val="single"/>
          <w:lang w:val="fr-FR"/>
        </w:rPr>
        <w:t>encontre</w:t>
      </w:r>
      <w:r w:rsidRPr="00F2021D">
        <w:rPr>
          <w:u w:val="single"/>
          <w:lang w:val="fr-FR"/>
        </w:rPr>
        <w:t xml:space="preserve"> </w:t>
      </w:r>
      <w:r w:rsidR="00694ABF" w:rsidRPr="00F2021D">
        <w:rPr>
          <w:u w:val="single"/>
          <w:lang w:val="fr-FR"/>
        </w:rPr>
        <w:t>de « </w:t>
      </w:r>
      <w:r w:rsidR="00EF753C" w:rsidRPr="00F2021D">
        <w:rPr>
          <w:u w:val="single"/>
          <w:lang w:val="fr-FR"/>
        </w:rPr>
        <w:t>l’</w:t>
      </w:r>
      <w:r w:rsidRPr="00F2021D">
        <w:rPr>
          <w:u w:val="single"/>
          <w:lang w:val="fr-FR"/>
        </w:rPr>
        <w:t xml:space="preserve">exigence </w:t>
      </w:r>
      <w:r w:rsidR="00A8603C" w:rsidRPr="00F2021D">
        <w:rPr>
          <w:u w:val="single"/>
          <w:lang w:val="fr-FR"/>
        </w:rPr>
        <w:t xml:space="preserve">du </w:t>
      </w:r>
      <w:r w:rsidRPr="00F2021D">
        <w:rPr>
          <w:u w:val="single"/>
          <w:lang w:val="fr-FR"/>
        </w:rPr>
        <w:t>respect mutuel entre communautés, groupes et individus</w:t>
      </w:r>
      <w:r w:rsidR="00694ABF" w:rsidRPr="00F2021D">
        <w:rPr>
          <w:u w:val="single"/>
          <w:lang w:val="fr-FR"/>
        </w:rPr>
        <w:t> »</w:t>
      </w:r>
      <w:r w:rsidRPr="00F2021D">
        <w:rPr>
          <w:u w:val="single"/>
          <w:lang w:val="fr-FR"/>
        </w:rPr>
        <w:t xml:space="preserve">. </w:t>
      </w:r>
      <w:r w:rsidR="00694ABF" w:rsidRPr="00F2021D">
        <w:rPr>
          <w:u w:val="single"/>
          <w:lang w:val="fr-FR"/>
        </w:rPr>
        <w:t>À ce titre</w:t>
      </w:r>
      <w:r w:rsidRPr="00F2021D">
        <w:rPr>
          <w:u w:val="single"/>
          <w:lang w:val="fr-FR"/>
        </w:rPr>
        <w:t>, l</w:t>
      </w:r>
      <w:r w:rsidR="005F5607" w:rsidRPr="00F2021D">
        <w:rPr>
          <w:u w:val="single"/>
          <w:lang w:val="fr-FR"/>
        </w:rPr>
        <w:t>’</w:t>
      </w:r>
      <w:r w:rsidRPr="00F2021D">
        <w:rPr>
          <w:u w:val="single"/>
          <w:lang w:val="fr-FR"/>
        </w:rPr>
        <w:t xml:space="preserve">élément </w:t>
      </w:r>
      <w:r w:rsidR="00EF753C" w:rsidRPr="00F2021D">
        <w:rPr>
          <w:u w:val="single"/>
          <w:lang w:val="fr-FR"/>
        </w:rPr>
        <w:t>est</w:t>
      </w:r>
      <w:r w:rsidRPr="00F2021D">
        <w:rPr>
          <w:u w:val="single"/>
          <w:lang w:val="fr-FR"/>
        </w:rPr>
        <w:t xml:space="preserve"> contraire à l</w:t>
      </w:r>
      <w:r w:rsidR="005F5607" w:rsidRPr="00F2021D">
        <w:rPr>
          <w:u w:val="single"/>
          <w:lang w:val="fr-FR"/>
        </w:rPr>
        <w:t>’</w:t>
      </w:r>
      <w:r w:rsidR="00060A0A">
        <w:rPr>
          <w:u w:val="single"/>
          <w:lang w:val="fr-FR"/>
        </w:rPr>
        <w:t>a</w:t>
      </w:r>
      <w:r w:rsidRPr="00F2021D">
        <w:rPr>
          <w:u w:val="single"/>
          <w:lang w:val="fr-FR"/>
        </w:rPr>
        <w:t xml:space="preserve">rticle 2 de la Convention, et </w:t>
      </w:r>
      <w:r w:rsidR="00694ABF" w:rsidRPr="00F2021D">
        <w:rPr>
          <w:u w:val="single"/>
          <w:lang w:val="fr-FR"/>
        </w:rPr>
        <w:t xml:space="preserve">par conséquent </w:t>
      </w:r>
      <w:r w:rsidR="00EF753C" w:rsidRPr="00F2021D">
        <w:rPr>
          <w:u w:val="single"/>
          <w:lang w:val="fr-FR"/>
        </w:rPr>
        <w:t xml:space="preserve">ne remplit plus le </w:t>
      </w:r>
      <w:r w:rsidR="00694ABF" w:rsidRPr="00F2021D">
        <w:rPr>
          <w:u w:val="single"/>
          <w:lang w:val="fr-FR"/>
        </w:rPr>
        <w:t>critère</w:t>
      </w:r>
      <w:r w:rsidRPr="00F2021D">
        <w:rPr>
          <w:u w:val="single"/>
          <w:lang w:val="fr-FR"/>
        </w:rPr>
        <w:t xml:space="preserve"> R.1</w:t>
      </w:r>
      <w:r w:rsidRPr="00F2021D">
        <w:rPr>
          <w:lang w:val="fr-FR"/>
        </w:rPr>
        <w:t>.</w:t>
      </w:r>
    </w:p>
    <w:p w14:paraId="0268C8BB" w14:textId="2301DF66" w:rsidR="003B0A38" w:rsidRPr="00F2021D" w:rsidRDefault="00356CEE" w:rsidP="00356CEE">
      <w:pPr>
        <w:pStyle w:val="COMPara"/>
        <w:numPr>
          <w:ilvl w:val="3"/>
          <w:numId w:val="2"/>
        </w:numPr>
        <w:ind w:left="567" w:hanging="567"/>
        <w:jc w:val="both"/>
        <w:rPr>
          <w:lang w:val="fr-FR"/>
        </w:rPr>
      </w:pPr>
      <w:r w:rsidRPr="00F2021D">
        <w:rPr>
          <w:b/>
          <w:lang w:val="fr-FR"/>
        </w:rPr>
        <w:t>Compatibilité de l</w:t>
      </w:r>
      <w:r w:rsidR="005F5607" w:rsidRPr="00F2021D">
        <w:rPr>
          <w:b/>
          <w:lang w:val="fr-FR"/>
        </w:rPr>
        <w:t>’</w:t>
      </w:r>
      <w:r w:rsidRPr="00F2021D">
        <w:rPr>
          <w:b/>
          <w:lang w:val="fr-FR"/>
        </w:rPr>
        <w:t xml:space="preserve">élément </w:t>
      </w:r>
      <w:r w:rsidR="00694ABF" w:rsidRPr="00F2021D">
        <w:rPr>
          <w:b/>
          <w:lang w:val="fr-FR"/>
        </w:rPr>
        <w:t xml:space="preserve">avec </w:t>
      </w:r>
      <w:r w:rsidR="003B0A38" w:rsidRPr="00F2021D">
        <w:rPr>
          <w:b/>
          <w:lang w:val="fr-FR"/>
        </w:rPr>
        <w:t>l’objectif</w:t>
      </w:r>
      <w:r w:rsidR="00694ABF" w:rsidRPr="00F2021D">
        <w:rPr>
          <w:b/>
          <w:lang w:val="fr-FR"/>
        </w:rPr>
        <w:t xml:space="preserve"> </w:t>
      </w:r>
      <w:r w:rsidRPr="00F2021D">
        <w:rPr>
          <w:b/>
          <w:lang w:val="fr-FR"/>
        </w:rPr>
        <w:t xml:space="preserve">et </w:t>
      </w:r>
      <w:r w:rsidR="00694ABF" w:rsidRPr="00F2021D">
        <w:rPr>
          <w:b/>
          <w:lang w:val="fr-FR"/>
        </w:rPr>
        <w:t xml:space="preserve">les </w:t>
      </w:r>
      <w:r w:rsidRPr="00F2021D">
        <w:rPr>
          <w:b/>
          <w:lang w:val="fr-FR"/>
        </w:rPr>
        <w:t>critères de la Liste représentative</w:t>
      </w:r>
      <w:r w:rsidRPr="00F2021D">
        <w:rPr>
          <w:lang w:val="fr-FR"/>
        </w:rPr>
        <w:t>. Selon l</w:t>
      </w:r>
      <w:r w:rsidR="005F5607" w:rsidRPr="00F2021D">
        <w:rPr>
          <w:lang w:val="fr-FR"/>
        </w:rPr>
        <w:t>’</w:t>
      </w:r>
      <w:r w:rsidRPr="00F2021D">
        <w:rPr>
          <w:lang w:val="fr-FR"/>
        </w:rPr>
        <w:t xml:space="preserve">article 16.1 de la Convention, la Liste représentative a été établie </w:t>
      </w:r>
      <w:r w:rsidR="00694ABF" w:rsidRPr="00F2021D">
        <w:rPr>
          <w:lang w:val="fr-FR"/>
        </w:rPr>
        <w:t>« </w:t>
      </w:r>
      <w:r w:rsidRPr="00F2021D">
        <w:rPr>
          <w:lang w:val="fr-FR"/>
        </w:rPr>
        <w:t>pour assurer une meilleure visibilité du patrimoine culturel immatériel, faire prendre davantage conscience de son importance et favoriser le dialogue dans le respect de la diversité culturelle</w:t>
      </w:r>
      <w:r w:rsidR="00694ABF" w:rsidRPr="00F2021D">
        <w:rPr>
          <w:lang w:val="fr-FR"/>
        </w:rPr>
        <w:t> »</w:t>
      </w:r>
      <w:r w:rsidRPr="00F2021D">
        <w:rPr>
          <w:lang w:val="fr-FR"/>
        </w:rPr>
        <w:t>. L</w:t>
      </w:r>
      <w:r w:rsidR="005F5607" w:rsidRPr="00F2021D">
        <w:rPr>
          <w:lang w:val="fr-FR"/>
        </w:rPr>
        <w:t>’</w:t>
      </w:r>
      <w:r w:rsidRPr="00F2021D">
        <w:rPr>
          <w:lang w:val="fr-FR"/>
        </w:rPr>
        <w:t xml:space="preserve">objectif de la Liste représentative est également exprimé dans le critère R.2, tel que défini </w:t>
      </w:r>
      <w:r w:rsidR="003B0A38" w:rsidRPr="00F2021D">
        <w:rPr>
          <w:lang w:val="fr-FR"/>
        </w:rPr>
        <w:t>au</w:t>
      </w:r>
      <w:r w:rsidRPr="00F2021D">
        <w:rPr>
          <w:lang w:val="fr-FR"/>
        </w:rPr>
        <w:t xml:space="preserve"> paragraphe 2 des Directives opérationnelles de la Convention, qui </w:t>
      </w:r>
      <w:r w:rsidR="003B0A38" w:rsidRPr="00F2021D">
        <w:rPr>
          <w:lang w:val="fr-FR"/>
        </w:rPr>
        <w:t xml:space="preserve">stipule </w:t>
      </w:r>
      <w:r w:rsidRPr="00F2021D">
        <w:rPr>
          <w:lang w:val="fr-FR"/>
        </w:rPr>
        <w:t xml:space="preserve">que </w:t>
      </w:r>
      <w:r w:rsidR="00694ABF" w:rsidRPr="00F2021D">
        <w:rPr>
          <w:lang w:val="fr-FR"/>
        </w:rPr>
        <w:t>« </w:t>
      </w:r>
      <w:r w:rsidRPr="00F2021D">
        <w:rPr>
          <w:lang w:val="fr-FR"/>
        </w:rPr>
        <w:t>L</w:t>
      </w:r>
      <w:r w:rsidR="005F5607" w:rsidRPr="00F2021D">
        <w:rPr>
          <w:lang w:val="fr-FR"/>
        </w:rPr>
        <w:t>’</w:t>
      </w:r>
      <w:r w:rsidRPr="00F2021D">
        <w:rPr>
          <w:lang w:val="fr-FR"/>
        </w:rPr>
        <w:t>inscription de l</w:t>
      </w:r>
      <w:r w:rsidR="005F5607" w:rsidRPr="00F2021D">
        <w:rPr>
          <w:lang w:val="fr-FR"/>
        </w:rPr>
        <w:t>’</w:t>
      </w:r>
      <w:r w:rsidRPr="00F2021D">
        <w:rPr>
          <w:lang w:val="fr-FR"/>
        </w:rPr>
        <w:t>élément contribuera à assurer la visibilité, la prise de conscience de l</w:t>
      </w:r>
      <w:r w:rsidR="005F5607" w:rsidRPr="00F2021D">
        <w:rPr>
          <w:lang w:val="fr-FR"/>
        </w:rPr>
        <w:t>’</w:t>
      </w:r>
      <w:r w:rsidRPr="00F2021D">
        <w:rPr>
          <w:lang w:val="fr-FR"/>
        </w:rPr>
        <w:t>importance du patrimoine culturel immatériel et à favoriser le dialogue [...]</w:t>
      </w:r>
      <w:r w:rsidR="00694ABF" w:rsidRPr="00F2021D">
        <w:rPr>
          <w:lang w:val="fr-FR"/>
        </w:rPr>
        <w:t> »</w:t>
      </w:r>
      <w:r w:rsidRPr="00F2021D">
        <w:rPr>
          <w:lang w:val="fr-FR"/>
        </w:rPr>
        <w:t xml:space="preserve">. Le Comité pourrait </w:t>
      </w:r>
      <w:r w:rsidR="009613A1" w:rsidRPr="00F2021D">
        <w:rPr>
          <w:lang w:val="fr-FR"/>
        </w:rPr>
        <w:t xml:space="preserve">considérer </w:t>
      </w:r>
      <w:r w:rsidRPr="00F2021D">
        <w:rPr>
          <w:lang w:val="fr-FR"/>
        </w:rPr>
        <w:t>que depuis son inscription sur la Liste représentative en 2010, l</w:t>
      </w:r>
      <w:r w:rsidR="005F5607" w:rsidRPr="00F2021D">
        <w:rPr>
          <w:lang w:val="fr-FR"/>
        </w:rPr>
        <w:t>’</w:t>
      </w:r>
      <w:r w:rsidRPr="00F2021D">
        <w:rPr>
          <w:lang w:val="fr-FR"/>
        </w:rPr>
        <w:t xml:space="preserve">élément a soulevé de vives protestations de la part de plusieurs communautés qui se sont senties </w:t>
      </w:r>
      <w:r w:rsidR="006D0113" w:rsidRPr="00F2021D">
        <w:rPr>
          <w:lang w:val="fr-FR"/>
        </w:rPr>
        <w:t>indûment ridiculisées</w:t>
      </w:r>
      <w:r w:rsidRPr="00F2021D">
        <w:rPr>
          <w:lang w:val="fr-FR"/>
        </w:rPr>
        <w:t xml:space="preserve"> et attaquées par certaines des représentations exhibées lors des éditions successives du carnaval.</w:t>
      </w:r>
      <w:r w:rsidR="00060A0A">
        <w:rPr>
          <w:rStyle w:val="FootnoteReference"/>
          <w:lang w:val="fr-FR"/>
        </w:rPr>
        <w:footnoteReference w:id="9"/>
      </w:r>
      <w:r w:rsidRPr="00F2021D">
        <w:rPr>
          <w:lang w:val="fr-FR"/>
        </w:rPr>
        <w:t xml:space="preserve"> </w:t>
      </w:r>
      <w:r w:rsidR="00133AE3">
        <w:rPr>
          <w:lang w:val="fr-FR"/>
        </w:rPr>
        <w:t xml:space="preserve">Si le </w:t>
      </w:r>
      <w:r w:rsidR="003B0A38" w:rsidRPr="00F2021D">
        <w:rPr>
          <w:lang w:val="fr-FR"/>
        </w:rPr>
        <w:t>carnaval d’Alost</w:t>
      </w:r>
      <w:r w:rsidR="00133AE3">
        <w:rPr>
          <w:lang w:val="fr-FR"/>
        </w:rPr>
        <w:t xml:space="preserve"> a pu apporter une plus grande visibilité au</w:t>
      </w:r>
      <w:r w:rsidR="003B0A38" w:rsidRPr="00F2021D">
        <w:rPr>
          <w:lang w:val="fr-FR"/>
        </w:rPr>
        <w:t xml:space="preserve"> patrimoine culturel immatériel, il est évident qu</w:t>
      </w:r>
      <w:r w:rsidR="00133AE3">
        <w:rPr>
          <w:lang w:val="fr-FR"/>
        </w:rPr>
        <w:t xml:space="preserve">e </w:t>
      </w:r>
      <w:r w:rsidR="00133AE3" w:rsidRPr="00F2021D">
        <w:rPr>
          <w:lang w:val="fr-FR"/>
        </w:rPr>
        <w:t>la Convention et le patrimoine culturel immatériel en général</w:t>
      </w:r>
      <w:r w:rsidR="00133AE3">
        <w:rPr>
          <w:lang w:val="fr-FR"/>
        </w:rPr>
        <w:t xml:space="preserve"> n’ont pas bénéficié positivement d’une visibilité </w:t>
      </w:r>
      <w:r w:rsidR="00133AE3" w:rsidRPr="00F2021D">
        <w:rPr>
          <w:lang w:val="fr-FR"/>
        </w:rPr>
        <w:t>résultant d’évènements controversés</w:t>
      </w:r>
      <w:r w:rsidR="003B0A38" w:rsidRPr="00F2021D">
        <w:rPr>
          <w:lang w:val="fr-FR"/>
        </w:rPr>
        <w:t>.</w:t>
      </w:r>
    </w:p>
    <w:p w14:paraId="767E10F7" w14:textId="5E77EBEB" w:rsidR="00356CEE" w:rsidRPr="00F2021D" w:rsidRDefault="00356CEE" w:rsidP="00356CEE">
      <w:pPr>
        <w:pStyle w:val="COMPara"/>
        <w:numPr>
          <w:ilvl w:val="3"/>
          <w:numId w:val="2"/>
        </w:numPr>
        <w:ind w:left="567" w:hanging="567"/>
        <w:jc w:val="both"/>
        <w:rPr>
          <w:lang w:val="fr-FR"/>
        </w:rPr>
      </w:pPr>
      <w:r w:rsidRPr="00F2021D">
        <w:rPr>
          <w:lang w:val="fr-FR"/>
        </w:rPr>
        <w:t xml:space="preserve">Dans la mesure où des représentations </w:t>
      </w:r>
      <w:r w:rsidR="00133AE3">
        <w:rPr>
          <w:lang w:val="fr-FR"/>
        </w:rPr>
        <w:t>choquantes</w:t>
      </w:r>
      <w:r w:rsidR="00133AE3" w:rsidRPr="00F2021D">
        <w:rPr>
          <w:lang w:val="fr-FR"/>
        </w:rPr>
        <w:t xml:space="preserve"> </w:t>
      </w:r>
      <w:r w:rsidRPr="00F2021D">
        <w:rPr>
          <w:lang w:val="fr-FR"/>
        </w:rPr>
        <w:t>ont été utilisées à plusieurs reprises, y compris avant et après l</w:t>
      </w:r>
      <w:r w:rsidR="005F5607" w:rsidRPr="00F2021D">
        <w:rPr>
          <w:lang w:val="fr-FR"/>
        </w:rPr>
        <w:t>’</w:t>
      </w:r>
      <w:r w:rsidRPr="00F2021D">
        <w:rPr>
          <w:lang w:val="fr-FR"/>
        </w:rPr>
        <w:t>inscription de l</w:t>
      </w:r>
      <w:r w:rsidR="005F5607" w:rsidRPr="00F2021D">
        <w:rPr>
          <w:lang w:val="fr-FR"/>
        </w:rPr>
        <w:t>’</w:t>
      </w:r>
      <w:r w:rsidRPr="00F2021D">
        <w:rPr>
          <w:lang w:val="fr-FR"/>
        </w:rPr>
        <w:t xml:space="preserve">élément sur la Liste représentative, le Comité </w:t>
      </w:r>
      <w:r w:rsidR="003B0A38" w:rsidRPr="00F2021D">
        <w:rPr>
          <w:lang w:val="fr-FR"/>
        </w:rPr>
        <w:t xml:space="preserve">peut </w:t>
      </w:r>
      <w:r w:rsidRPr="00F2021D">
        <w:rPr>
          <w:lang w:val="fr-FR"/>
        </w:rPr>
        <w:t>considérer</w:t>
      </w:r>
      <w:r w:rsidR="003B0A38" w:rsidRPr="00F2021D">
        <w:rPr>
          <w:lang w:val="fr-FR"/>
        </w:rPr>
        <w:t xml:space="preserve"> </w:t>
      </w:r>
      <w:r w:rsidRPr="00F2021D">
        <w:rPr>
          <w:lang w:val="fr-FR"/>
        </w:rPr>
        <w:t xml:space="preserve">que son inscription </w:t>
      </w:r>
      <w:r w:rsidR="003B0A38" w:rsidRPr="00F2021D">
        <w:rPr>
          <w:lang w:val="fr-FR"/>
        </w:rPr>
        <w:t>n’a</w:t>
      </w:r>
      <w:r w:rsidRPr="00F2021D">
        <w:rPr>
          <w:lang w:val="fr-FR"/>
        </w:rPr>
        <w:t xml:space="preserve"> jusqu</w:t>
      </w:r>
      <w:r w:rsidR="005F5607" w:rsidRPr="00F2021D">
        <w:rPr>
          <w:lang w:val="fr-FR"/>
        </w:rPr>
        <w:t>’</w:t>
      </w:r>
      <w:r w:rsidRPr="00F2021D">
        <w:rPr>
          <w:lang w:val="fr-FR"/>
        </w:rPr>
        <w:t xml:space="preserve">à présent </w:t>
      </w:r>
      <w:r w:rsidR="003B0A38" w:rsidRPr="00F2021D">
        <w:rPr>
          <w:lang w:val="fr-FR"/>
        </w:rPr>
        <w:t xml:space="preserve">pas </w:t>
      </w:r>
      <w:r w:rsidRPr="00F2021D">
        <w:rPr>
          <w:lang w:val="fr-FR"/>
        </w:rPr>
        <w:t xml:space="preserve">favorisé le dialogue entre les communautés, suscitant au contraire une méfiance au sein des communautés et entre elles. </w:t>
      </w:r>
      <w:r w:rsidR="006D0113" w:rsidRPr="00F2021D">
        <w:rPr>
          <w:u w:val="single"/>
          <w:lang w:val="fr-FR"/>
        </w:rPr>
        <w:t>À ce titre</w:t>
      </w:r>
      <w:r w:rsidRPr="00F2021D">
        <w:rPr>
          <w:u w:val="single"/>
          <w:lang w:val="fr-FR"/>
        </w:rPr>
        <w:t>, l</w:t>
      </w:r>
      <w:r w:rsidR="005F5607" w:rsidRPr="00F2021D">
        <w:rPr>
          <w:u w:val="single"/>
          <w:lang w:val="fr-FR"/>
        </w:rPr>
        <w:t>’</w:t>
      </w:r>
      <w:r w:rsidRPr="00F2021D">
        <w:rPr>
          <w:u w:val="single"/>
          <w:lang w:val="fr-FR"/>
        </w:rPr>
        <w:t xml:space="preserve">élément </w:t>
      </w:r>
      <w:r w:rsidR="003B0A38" w:rsidRPr="00F2021D">
        <w:rPr>
          <w:u w:val="single"/>
          <w:lang w:val="fr-FR"/>
        </w:rPr>
        <w:t>est contraire à</w:t>
      </w:r>
      <w:r w:rsidRPr="00F2021D">
        <w:rPr>
          <w:u w:val="single"/>
          <w:lang w:val="fr-FR"/>
        </w:rPr>
        <w:t xml:space="preserve"> l</w:t>
      </w:r>
      <w:r w:rsidR="005F5607" w:rsidRPr="00F2021D">
        <w:rPr>
          <w:u w:val="single"/>
          <w:lang w:val="fr-FR"/>
        </w:rPr>
        <w:t>’</w:t>
      </w:r>
      <w:r w:rsidR="003B0A38" w:rsidRPr="00F2021D">
        <w:rPr>
          <w:u w:val="single"/>
          <w:lang w:val="fr-FR"/>
        </w:rPr>
        <w:t>a</w:t>
      </w:r>
      <w:r w:rsidRPr="00F2021D">
        <w:rPr>
          <w:u w:val="single"/>
          <w:lang w:val="fr-FR"/>
        </w:rPr>
        <w:t xml:space="preserve">rticle </w:t>
      </w:r>
      <w:r w:rsidR="003B0A38" w:rsidRPr="00F2021D">
        <w:rPr>
          <w:u w:val="single"/>
          <w:lang w:val="fr-FR"/>
        </w:rPr>
        <w:t>16.1</w:t>
      </w:r>
      <w:r w:rsidRPr="00F2021D">
        <w:rPr>
          <w:u w:val="single"/>
          <w:lang w:val="fr-FR"/>
        </w:rPr>
        <w:t xml:space="preserve"> de la Convention, et par conséquent </w:t>
      </w:r>
      <w:r w:rsidR="003B0A38" w:rsidRPr="00F2021D">
        <w:rPr>
          <w:u w:val="single"/>
          <w:lang w:val="fr-FR"/>
        </w:rPr>
        <w:t xml:space="preserve">ne remplit plus le </w:t>
      </w:r>
      <w:r w:rsidR="006D0113" w:rsidRPr="00F2021D">
        <w:rPr>
          <w:u w:val="single"/>
          <w:lang w:val="fr-FR"/>
        </w:rPr>
        <w:t>critère</w:t>
      </w:r>
      <w:r w:rsidRPr="00F2021D">
        <w:rPr>
          <w:u w:val="single"/>
          <w:lang w:val="fr-FR"/>
        </w:rPr>
        <w:t xml:space="preserve"> R.2</w:t>
      </w:r>
      <w:r w:rsidRPr="00F2021D">
        <w:rPr>
          <w:lang w:val="fr-FR"/>
        </w:rPr>
        <w:t>.</w:t>
      </w:r>
    </w:p>
    <w:p w14:paraId="7EED80F6" w14:textId="21DE59BB" w:rsidR="00356CEE" w:rsidRPr="00F2021D" w:rsidRDefault="003B0A38" w:rsidP="00356CEE">
      <w:pPr>
        <w:pStyle w:val="COMPara"/>
        <w:numPr>
          <w:ilvl w:val="3"/>
          <w:numId w:val="2"/>
        </w:numPr>
        <w:ind w:left="567" w:hanging="567"/>
        <w:jc w:val="both"/>
        <w:rPr>
          <w:lang w:val="fr-FR"/>
        </w:rPr>
      </w:pPr>
      <w:r w:rsidRPr="00F2021D">
        <w:rPr>
          <w:lang w:val="fr-FR"/>
        </w:rPr>
        <w:t>À la lumière des considérations et de l’évaluation présentées par le Secrétariat</w:t>
      </w:r>
      <w:r w:rsidR="00356CEE" w:rsidRPr="00F2021D">
        <w:rPr>
          <w:lang w:val="fr-FR"/>
        </w:rPr>
        <w:t>,</w:t>
      </w:r>
      <w:r w:rsidRPr="00F2021D">
        <w:rPr>
          <w:lang w:val="fr-FR"/>
        </w:rPr>
        <w:t xml:space="preserve"> le Comité pourrait considérer qu’il a reçu des informations suffisantes pour envisager le retrait du carnaval d’Alost de</w:t>
      </w:r>
      <w:r w:rsidR="00D05D6A">
        <w:rPr>
          <w:lang w:val="fr-FR"/>
        </w:rPr>
        <w:t xml:space="preserve"> la</w:t>
      </w:r>
      <w:r w:rsidRPr="00F2021D">
        <w:rPr>
          <w:lang w:val="fr-FR"/>
        </w:rPr>
        <w:t xml:space="preserve"> Liste représentative </w:t>
      </w:r>
      <w:r w:rsidR="006F13FD" w:rsidRPr="00F2021D">
        <w:rPr>
          <w:lang w:val="fr-FR"/>
        </w:rPr>
        <w:t xml:space="preserve">conformément au paragraphe 40 </w:t>
      </w:r>
      <w:r w:rsidR="00356CEE" w:rsidRPr="00F2021D">
        <w:rPr>
          <w:lang w:val="fr-FR"/>
        </w:rPr>
        <w:t>des Directives opérationnelles </w:t>
      </w:r>
      <w:r w:rsidR="00F433A4">
        <w:rPr>
          <w:lang w:val="fr-FR"/>
        </w:rPr>
        <w:t>qui prévoit qu</w:t>
      </w:r>
      <w:proofErr w:type="gramStart"/>
      <w:r w:rsidR="00F433A4">
        <w:rPr>
          <w:lang w:val="fr-FR"/>
        </w:rPr>
        <w:t>’</w:t>
      </w:r>
      <w:r w:rsidR="006F13FD" w:rsidRPr="00F2021D">
        <w:rPr>
          <w:lang w:val="fr-FR"/>
        </w:rPr>
        <w:t>«</w:t>
      </w:r>
      <w:proofErr w:type="gramEnd"/>
      <w:r w:rsidR="006F13FD" w:rsidRPr="00F2021D">
        <w:rPr>
          <w:lang w:val="fr-FR"/>
        </w:rPr>
        <w:t> un élément est retiré de la [Liste représentative] par le Comité lorsqu’il estime qu’il ne remplit plus un ou plusieurs des critères d’inscription sur cette liste</w:t>
      </w:r>
      <w:r w:rsidR="00356CEE" w:rsidRPr="00F2021D">
        <w:rPr>
          <w:lang w:val="fr-FR"/>
        </w:rPr>
        <w:t>.</w:t>
      </w:r>
      <w:r w:rsidR="006F13FD" w:rsidRPr="00F2021D">
        <w:rPr>
          <w:lang w:val="fr-FR"/>
        </w:rPr>
        <w:t> » Comme démontré aux paragraphes 18 à 21, l’élément ne remplit plus les critères R.1 et R.2 et le Comité pourrait donc décider de retirer « le carnaval d’Alost » de la Liste représentative.</w:t>
      </w:r>
    </w:p>
    <w:p w14:paraId="6CA20485" w14:textId="77777777" w:rsidR="00356CEE" w:rsidRPr="00F2021D" w:rsidRDefault="00356CEE" w:rsidP="00356CEE">
      <w:pPr>
        <w:pStyle w:val="COMPara"/>
        <w:numPr>
          <w:ilvl w:val="3"/>
          <w:numId w:val="2"/>
        </w:numPr>
        <w:ind w:left="567" w:hanging="567"/>
        <w:jc w:val="both"/>
        <w:rPr>
          <w:b/>
          <w:lang w:val="fr-FR"/>
        </w:rPr>
      </w:pPr>
      <w:r w:rsidRPr="00F2021D">
        <w:rPr>
          <w:lang w:val="fr-FR"/>
        </w:rPr>
        <w:t>Le Comité souhaitera peut-être adopter la décision suivante :</w:t>
      </w:r>
    </w:p>
    <w:p w14:paraId="1E945EC6" w14:textId="77777777" w:rsidR="00356CEE" w:rsidRPr="00F2021D" w:rsidRDefault="00356CEE" w:rsidP="00356CEE">
      <w:pPr>
        <w:pStyle w:val="COMTitleDecision"/>
        <w:keepNext w:val="0"/>
        <w:rPr>
          <w:rFonts w:eastAsia="SimSun"/>
          <w:lang w:val="fr-FR"/>
        </w:rPr>
      </w:pPr>
      <w:r w:rsidRPr="00F2021D">
        <w:rPr>
          <w:lang w:val="fr-FR"/>
        </w:rPr>
        <w:t>PROJET DE DÉCISION 14.COM 12</w:t>
      </w:r>
    </w:p>
    <w:p w14:paraId="3D04A088" w14:textId="77777777" w:rsidR="00356CEE" w:rsidRPr="00F2021D" w:rsidRDefault="00356CEE" w:rsidP="00356CEE">
      <w:pPr>
        <w:pStyle w:val="COMPreambulaDecisions"/>
        <w:keepNext w:val="0"/>
        <w:rPr>
          <w:rFonts w:eastAsia="SimSun"/>
          <w:lang w:val="fr-FR"/>
        </w:rPr>
      </w:pPr>
      <w:r w:rsidRPr="00F2021D">
        <w:rPr>
          <w:lang w:val="fr-FR"/>
        </w:rPr>
        <w:t>Le Comité,</w:t>
      </w:r>
    </w:p>
    <w:p w14:paraId="758F49A2" w14:textId="77777777" w:rsidR="00356CEE" w:rsidRPr="00F2021D" w:rsidRDefault="00356CEE" w:rsidP="00356CEE">
      <w:pPr>
        <w:pStyle w:val="COMParaDecision"/>
        <w:ind w:left="1134" w:hanging="567"/>
        <w:jc w:val="left"/>
        <w:rPr>
          <w:lang w:val="fr-FR"/>
        </w:rPr>
      </w:pPr>
      <w:r w:rsidRPr="00F2021D">
        <w:rPr>
          <w:lang w:val="fr-FR"/>
        </w:rPr>
        <w:t>Ayant examiné</w:t>
      </w:r>
      <w:r w:rsidRPr="00F2021D">
        <w:rPr>
          <w:u w:val="none"/>
          <w:lang w:val="fr-FR"/>
        </w:rPr>
        <w:t xml:space="preserve"> le document LHE/19/14.COM/12,</w:t>
      </w:r>
    </w:p>
    <w:p w14:paraId="1508CFF4" w14:textId="46C2435B" w:rsidR="00356CEE" w:rsidRPr="00636561" w:rsidRDefault="00356CEE" w:rsidP="00356CEE">
      <w:pPr>
        <w:pStyle w:val="COMParaDecision"/>
        <w:ind w:left="1134" w:hanging="567"/>
        <w:rPr>
          <w:u w:val="none"/>
          <w:lang w:val="fr-FR"/>
        </w:rPr>
      </w:pPr>
      <w:r w:rsidRPr="00F2021D">
        <w:rPr>
          <w:lang w:val="fr-FR"/>
        </w:rPr>
        <w:t>Rappelant</w:t>
      </w:r>
      <w:r w:rsidRPr="00F2021D">
        <w:rPr>
          <w:u w:val="none"/>
          <w:lang w:val="fr-FR"/>
        </w:rPr>
        <w:t xml:space="preserve"> </w:t>
      </w:r>
      <w:r w:rsidRPr="00636561">
        <w:rPr>
          <w:u w:val="none"/>
          <w:lang w:val="fr-FR"/>
        </w:rPr>
        <w:t xml:space="preserve">les </w:t>
      </w:r>
      <w:r w:rsidR="006F13FD" w:rsidRPr="00636561">
        <w:rPr>
          <w:u w:val="none"/>
          <w:lang w:val="fr-FR"/>
        </w:rPr>
        <w:t xml:space="preserve">décisions </w:t>
      </w:r>
      <w:r w:rsidR="00C82C75">
        <w:fldChar w:fldCharType="begin"/>
      </w:r>
      <w:r w:rsidR="00C82C75" w:rsidRPr="00C82C75">
        <w:rPr>
          <w:lang w:val="fr-FR"/>
        </w:rPr>
        <w:instrText xml:space="preserve"> HYPERLINK "https://ich.unesco.org/fr/D%C3%A9cisions/7.COM/11" </w:instrText>
      </w:r>
      <w:r w:rsidR="00C82C75">
        <w:fldChar w:fldCharType="separate"/>
      </w:r>
      <w:r w:rsidR="006F13FD" w:rsidRPr="00636561">
        <w:rPr>
          <w:rStyle w:val="Hyperlink"/>
          <w:lang w:val="fr-FR"/>
        </w:rPr>
        <w:t>7.COM 11</w:t>
      </w:r>
      <w:r w:rsidR="00C82C75">
        <w:rPr>
          <w:rStyle w:val="Hyperlink"/>
          <w:lang w:val="fr-FR"/>
        </w:rPr>
        <w:fldChar w:fldCharType="end"/>
      </w:r>
      <w:r w:rsidR="006F13FD" w:rsidRPr="00636561">
        <w:rPr>
          <w:u w:val="none"/>
          <w:lang w:val="fr-FR"/>
        </w:rPr>
        <w:t xml:space="preserve">, </w:t>
      </w:r>
      <w:r w:rsidR="00C82C75">
        <w:fldChar w:fldCharType="begin"/>
      </w:r>
      <w:r w:rsidR="00C82C75" w:rsidRPr="00C82C75">
        <w:rPr>
          <w:lang w:val="fr-FR"/>
        </w:rPr>
        <w:instrText xml:space="preserve"> HYPERLINK "https://ich.unesco.org/fr/D%C3%A9cisions/7.COM/15" </w:instrText>
      </w:r>
      <w:r w:rsidR="00C82C75">
        <w:fldChar w:fldCharType="separate"/>
      </w:r>
      <w:r w:rsidR="006F13FD" w:rsidRPr="00636561">
        <w:rPr>
          <w:rStyle w:val="Hyperlink"/>
          <w:lang w:val="fr-FR"/>
        </w:rPr>
        <w:t>7.COM 15</w:t>
      </w:r>
      <w:r w:rsidR="00C82C75">
        <w:rPr>
          <w:rStyle w:val="Hyperlink"/>
          <w:lang w:val="fr-FR"/>
        </w:rPr>
        <w:fldChar w:fldCharType="end"/>
      </w:r>
      <w:r w:rsidR="006F13FD" w:rsidRPr="00636561">
        <w:rPr>
          <w:u w:val="none"/>
          <w:lang w:val="fr-FR"/>
        </w:rPr>
        <w:t xml:space="preserve"> et </w:t>
      </w:r>
      <w:r w:rsidR="00C82C75">
        <w:fldChar w:fldCharType="begin"/>
      </w:r>
      <w:r w:rsidR="00C82C75" w:rsidRPr="00C82C75">
        <w:rPr>
          <w:lang w:val="fr-FR"/>
        </w:rPr>
        <w:instrText xml:space="preserve"> HYPERLINK "https://ich.unesco.org/fr/decisions-bureau/14.COM%201.BUR/4" </w:instrText>
      </w:r>
      <w:r w:rsidR="00C82C75">
        <w:fldChar w:fldCharType="separate"/>
      </w:r>
      <w:r w:rsidR="006F13FD" w:rsidRPr="00636561">
        <w:rPr>
          <w:rStyle w:val="Hyperlink"/>
          <w:lang w:val="fr-FR"/>
        </w:rPr>
        <w:t>14.COM 1.BUR 4</w:t>
      </w:r>
      <w:r w:rsidR="00C82C75">
        <w:rPr>
          <w:rStyle w:val="Hyperlink"/>
          <w:lang w:val="fr-FR"/>
        </w:rPr>
        <w:fldChar w:fldCharType="end"/>
      </w:r>
      <w:r w:rsidR="006F13FD" w:rsidRPr="00636561">
        <w:rPr>
          <w:u w:val="none"/>
          <w:lang w:val="fr-FR"/>
        </w:rPr>
        <w:t xml:space="preserve">, ainsi que le </w:t>
      </w:r>
      <w:r w:rsidRPr="00636561">
        <w:rPr>
          <w:u w:val="none"/>
          <w:lang w:val="fr-FR"/>
        </w:rPr>
        <w:t>paragraphe 40 des Directives opérationnelles,</w:t>
      </w:r>
    </w:p>
    <w:p w14:paraId="0E1E801C" w14:textId="57FCBC53" w:rsidR="00356CEE" w:rsidRPr="00636561" w:rsidRDefault="00356CEE" w:rsidP="00356CEE">
      <w:pPr>
        <w:pStyle w:val="COMParaDecision"/>
        <w:ind w:left="1134" w:hanging="567"/>
        <w:rPr>
          <w:u w:val="none"/>
          <w:lang w:val="fr-FR"/>
        </w:rPr>
      </w:pPr>
      <w:r w:rsidRPr="00636561">
        <w:rPr>
          <w:lang w:val="fr-FR"/>
        </w:rPr>
        <w:t>Rappelant en outre</w:t>
      </w:r>
      <w:r w:rsidRPr="00636561">
        <w:rPr>
          <w:u w:val="none"/>
          <w:lang w:val="fr-FR"/>
        </w:rPr>
        <w:t xml:space="preserve"> </w:t>
      </w:r>
      <w:r w:rsidR="006F13FD" w:rsidRPr="00636561">
        <w:rPr>
          <w:u w:val="none"/>
          <w:lang w:val="fr-FR"/>
        </w:rPr>
        <w:t>que le carnaval d’Alost a été inscrit en 2010 sur la Liste représentative du patrimoine culturel immatériel de l’humanité sur la base de la candidature soumise par la Belgique (</w:t>
      </w:r>
      <w:r w:rsidR="00C82C75">
        <w:fldChar w:fldCharType="begin"/>
      </w:r>
      <w:r w:rsidR="00C82C75" w:rsidRPr="00C82C75">
        <w:rPr>
          <w:lang w:val="fr-FR"/>
        </w:rPr>
        <w:instrText xml:space="preserve"> HYPERLINK "https://ich.unesco.org/fr/D%C3%A9cisions/5.COM/6.3" </w:instrText>
      </w:r>
      <w:r w:rsidR="00C82C75">
        <w:fldChar w:fldCharType="separate"/>
      </w:r>
      <w:r w:rsidR="006F13FD" w:rsidRPr="00636561">
        <w:rPr>
          <w:rStyle w:val="Hyperlink"/>
          <w:lang w:val="fr-FR"/>
        </w:rPr>
        <w:t>d</w:t>
      </w:r>
      <w:r w:rsidRPr="00636561">
        <w:rPr>
          <w:rStyle w:val="Hyperlink"/>
          <w:lang w:val="fr-FR"/>
        </w:rPr>
        <w:t>écision 5.COM</w:t>
      </w:r>
      <w:r w:rsidR="00861B76" w:rsidRPr="00636561">
        <w:rPr>
          <w:rStyle w:val="Hyperlink"/>
          <w:lang w:val="fr-FR"/>
        </w:rPr>
        <w:t> </w:t>
      </w:r>
      <w:r w:rsidRPr="00636561">
        <w:rPr>
          <w:rStyle w:val="Hyperlink"/>
          <w:lang w:val="fr-FR"/>
        </w:rPr>
        <w:t>6.3</w:t>
      </w:r>
      <w:r w:rsidR="00C82C75">
        <w:rPr>
          <w:rStyle w:val="Hyperlink"/>
          <w:lang w:val="fr-FR"/>
        </w:rPr>
        <w:fldChar w:fldCharType="end"/>
      </w:r>
      <w:r w:rsidR="006F13FD" w:rsidRPr="00636561">
        <w:rPr>
          <w:u w:val="none"/>
          <w:lang w:val="fr-FR"/>
        </w:rPr>
        <w:t>)</w:t>
      </w:r>
      <w:r w:rsidRPr="00636561">
        <w:rPr>
          <w:u w:val="none"/>
          <w:lang w:val="fr-FR"/>
        </w:rPr>
        <w:t>,</w:t>
      </w:r>
    </w:p>
    <w:p w14:paraId="43257C0D" w14:textId="68733869" w:rsidR="00356CEE" w:rsidRPr="00F2021D" w:rsidRDefault="00356CEE" w:rsidP="00356CEE">
      <w:pPr>
        <w:pStyle w:val="COMParaDecision"/>
        <w:ind w:left="1134" w:hanging="567"/>
        <w:rPr>
          <w:u w:val="none"/>
          <w:lang w:val="fr-FR"/>
        </w:rPr>
      </w:pPr>
      <w:r w:rsidRPr="00F2021D">
        <w:rPr>
          <w:lang w:val="fr-FR"/>
        </w:rPr>
        <w:t>Rappelant également</w:t>
      </w:r>
      <w:r w:rsidRPr="00F2021D">
        <w:rPr>
          <w:u w:val="none"/>
          <w:lang w:val="fr-FR"/>
        </w:rPr>
        <w:t xml:space="preserve"> </w:t>
      </w:r>
      <w:r w:rsidR="00A843A8" w:rsidRPr="00F2021D">
        <w:rPr>
          <w:u w:val="none"/>
          <w:lang w:val="fr-FR"/>
        </w:rPr>
        <w:t>les principes fondateurs de l’UNESCO que sont la dignité, l’égalité et le respect mutuel entre les peuples, tels que reflétés dans le préambule de l’Acte constitutif de l’Organisation</w:t>
      </w:r>
      <w:r w:rsidRPr="00F2021D">
        <w:rPr>
          <w:u w:val="none"/>
          <w:lang w:val="fr-FR"/>
        </w:rPr>
        <w:t xml:space="preserve">, </w:t>
      </w:r>
      <w:r w:rsidR="00A843A8" w:rsidRPr="00F2021D">
        <w:rPr>
          <w:u w:val="none"/>
          <w:lang w:val="fr-FR"/>
        </w:rPr>
        <w:t>ainsi que l’exigence du respect mutuel entre communautés, groupes et individus, tell</w:t>
      </w:r>
      <w:r w:rsidR="00C82C75">
        <w:rPr>
          <w:u w:val="none"/>
          <w:lang w:val="fr-FR"/>
        </w:rPr>
        <w:t xml:space="preserve">e que stipulée dans l’article </w:t>
      </w:r>
      <w:bookmarkStart w:id="0" w:name="_GoBack"/>
      <w:bookmarkEnd w:id="0"/>
      <w:r w:rsidR="00A843A8" w:rsidRPr="00F2021D">
        <w:rPr>
          <w:u w:val="none"/>
          <w:lang w:val="fr-FR"/>
        </w:rPr>
        <w:t xml:space="preserve"> 2 de la Convention</w:t>
      </w:r>
      <w:r w:rsidR="008007D8" w:rsidRPr="00F2021D">
        <w:rPr>
          <w:u w:val="none"/>
          <w:lang w:val="fr-FR"/>
        </w:rPr>
        <w:t xml:space="preserve">, et </w:t>
      </w:r>
      <w:r w:rsidR="008007D8" w:rsidRPr="00F2021D">
        <w:rPr>
          <w:lang w:val="fr-FR"/>
        </w:rPr>
        <w:t>reconnaissant</w:t>
      </w:r>
      <w:r w:rsidR="008007D8" w:rsidRPr="00F2021D">
        <w:rPr>
          <w:u w:val="none"/>
          <w:lang w:val="fr-FR"/>
        </w:rPr>
        <w:t xml:space="preserve"> les communiqués publiés par l’UNESCO les 6 et 22 mars 2019,</w:t>
      </w:r>
    </w:p>
    <w:p w14:paraId="7B6DEA7C" w14:textId="0B52C50E" w:rsidR="008007D8" w:rsidRPr="00F2021D" w:rsidRDefault="008007D8" w:rsidP="00356CEE">
      <w:pPr>
        <w:pStyle w:val="COMParaDecision"/>
        <w:ind w:left="1134" w:hanging="567"/>
        <w:rPr>
          <w:u w:val="none"/>
          <w:lang w:val="fr-FR"/>
        </w:rPr>
      </w:pPr>
      <w:r w:rsidRPr="00F2021D">
        <w:rPr>
          <w:lang w:val="fr-FR"/>
        </w:rPr>
        <w:t>Condamne</w:t>
      </w:r>
      <w:r w:rsidRPr="00F2021D">
        <w:rPr>
          <w:u w:val="none"/>
          <w:lang w:val="fr-FR"/>
        </w:rPr>
        <w:t xml:space="preserve"> toutes les formes de racisme, d’antisémitisme, d’islamophobie et de xénophobie ;</w:t>
      </w:r>
    </w:p>
    <w:p w14:paraId="7C098A28" w14:textId="56C25916" w:rsidR="008007D8" w:rsidRPr="00F2021D" w:rsidRDefault="00356CEE" w:rsidP="00356CEE">
      <w:pPr>
        <w:pStyle w:val="COMParaDecision"/>
        <w:ind w:left="1134" w:hanging="567"/>
        <w:rPr>
          <w:u w:val="none"/>
          <w:lang w:val="fr-FR"/>
        </w:rPr>
      </w:pPr>
      <w:r w:rsidRPr="00F2021D">
        <w:rPr>
          <w:lang w:val="fr-FR"/>
        </w:rPr>
        <w:t>Considère</w:t>
      </w:r>
      <w:r w:rsidRPr="00F2021D">
        <w:rPr>
          <w:u w:val="none"/>
          <w:lang w:val="fr-FR"/>
        </w:rPr>
        <w:t>, d</w:t>
      </w:r>
      <w:r w:rsidR="005F5607" w:rsidRPr="00F2021D">
        <w:rPr>
          <w:u w:val="none"/>
          <w:lang w:val="fr-FR"/>
        </w:rPr>
        <w:t>’</w:t>
      </w:r>
      <w:r w:rsidRPr="00F2021D">
        <w:rPr>
          <w:u w:val="none"/>
          <w:lang w:val="fr-FR"/>
        </w:rPr>
        <w:t xml:space="preserve">après les éléments </w:t>
      </w:r>
      <w:r w:rsidR="008007D8" w:rsidRPr="00F2021D">
        <w:rPr>
          <w:u w:val="none"/>
          <w:lang w:val="fr-FR"/>
        </w:rPr>
        <w:t>portés à son attention par le Bureau et le Secrétariat</w:t>
      </w:r>
      <w:r w:rsidRPr="00F2021D">
        <w:rPr>
          <w:u w:val="none"/>
          <w:lang w:val="fr-FR"/>
        </w:rPr>
        <w:t xml:space="preserve">, que </w:t>
      </w:r>
      <w:r w:rsidR="008007D8" w:rsidRPr="00F2021D">
        <w:rPr>
          <w:u w:val="none"/>
          <w:lang w:val="fr-FR"/>
        </w:rPr>
        <w:t>« </w:t>
      </w:r>
      <w:r w:rsidRPr="00F2021D">
        <w:rPr>
          <w:u w:val="none"/>
          <w:lang w:val="fr-FR"/>
        </w:rPr>
        <w:t>le carnaval d</w:t>
      </w:r>
      <w:r w:rsidR="005F5607" w:rsidRPr="00F2021D">
        <w:rPr>
          <w:u w:val="none"/>
          <w:lang w:val="fr-FR"/>
        </w:rPr>
        <w:t>’</w:t>
      </w:r>
      <w:r w:rsidRPr="00F2021D">
        <w:rPr>
          <w:u w:val="none"/>
          <w:lang w:val="fr-FR"/>
        </w:rPr>
        <w:t>Alost</w:t>
      </w:r>
      <w:r w:rsidR="00AA595C" w:rsidRPr="00F2021D">
        <w:rPr>
          <w:u w:val="none"/>
          <w:lang w:val="fr-FR"/>
        </w:rPr>
        <w:t> »</w:t>
      </w:r>
      <w:r w:rsidRPr="00F2021D">
        <w:rPr>
          <w:u w:val="none"/>
          <w:lang w:val="fr-FR"/>
        </w:rPr>
        <w:t xml:space="preserve"> ne </w:t>
      </w:r>
      <w:r w:rsidR="008007D8" w:rsidRPr="00F2021D">
        <w:rPr>
          <w:u w:val="none"/>
          <w:lang w:val="fr-FR"/>
        </w:rPr>
        <w:t xml:space="preserve">remplit </w:t>
      </w:r>
      <w:r w:rsidRPr="00F2021D">
        <w:rPr>
          <w:u w:val="none"/>
          <w:lang w:val="fr-FR"/>
        </w:rPr>
        <w:t xml:space="preserve">plus </w:t>
      </w:r>
      <w:r w:rsidR="008007D8" w:rsidRPr="00F2021D">
        <w:rPr>
          <w:u w:val="none"/>
          <w:lang w:val="fr-FR"/>
        </w:rPr>
        <w:t>les</w:t>
      </w:r>
      <w:r w:rsidRPr="00F2021D">
        <w:rPr>
          <w:u w:val="none"/>
          <w:lang w:val="fr-FR"/>
        </w:rPr>
        <w:t xml:space="preserve"> critères R.1 et R.2 d</w:t>
      </w:r>
      <w:r w:rsidR="005F5607" w:rsidRPr="00F2021D">
        <w:rPr>
          <w:u w:val="none"/>
          <w:lang w:val="fr-FR"/>
        </w:rPr>
        <w:t>’</w:t>
      </w:r>
      <w:r w:rsidRPr="00F2021D">
        <w:rPr>
          <w:u w:val="none"/>
          <w:lang w:val="fr-FR"/>
        </w:rPr>
        <w:t xml:space="preserve">inscription sur la Liste représentative du </w:t>
      </w:r>
      <w:r w:rsidR="00AA595C" w:rsidRPr="00F2021D">
        <w:rPr>
          <w:u w:val="none"/>
          <w:lang w:val="fr-FR"/>
        </w:rPr>
        <w:t>p</w:t>
      </w:r>
      <w:r w:rsidRPr="00F2021D">
        <w:rPr>
          <w:u w:val="none"/>
          <w:lang w:val="fr-FR"/>
        </w:rPr>
        <w:t>atrimoine culturel immatériel de l</w:t>
      </w:r>
      <w:r w:rsidR="005F5607" w:rsidRPr="00F2021D">
        <w:rPr>
          <w:u w:val="none"/>
          <w:lang w:val="fr-FR"/>
        </w:rPr>
        <w:t>’</w:t>
      </w:r>
      <w:r w:rsidRPr="00F2021D">
        <w:rPr>
          <w:u w:val="none"/>
          <w:lang w:val="fr-FR"/>
        </w:rPr>
        <w:t>humanité,</w:t>
      </w:r>
      <w:r w:rsidR="008007D8" w:rsidRPr="00F2021D">
        <w:rPr>
          <w:u w:val="none"/>
          <w:lang w:val="fr-FR"/>
        </w:rPr>
        <w:t xml:space="preserve"> comme suit :</w:t>
      </w:r>
    </w:p>
    <w:p w14:paraId="35FDF6C4" w14:textId="04349DDD" w:rsidR="008007D8" w:rsidRPr="002012AB" w:rsidRDefault="008007D8" w:rsidP="002012AB">
      <w:pPr>
        <w:tabs>
          <w:tab w:val="left" w:pos="567"/>
          <w:tab w:val="left" w:pos="1134"/>
          <w:tab w:val="left" w:pos="1701"/>
          <w:tab w:val="left" w:pos="2268"/>
        </w:tabs>
        <w:spacing w:before="120" w:after="120"/>
        <w:ind w:left="1701" w:hanging="567"/>
        <w:jc w:val="both"/>
        <w:rPr>
          <w:rFonts w:ascii="Arial" w:hAnsi="Arial" w:cs="Arial"/>
          <w:sz w:val="22"/>
          <w:szCs w:val="22"/>
        </w:rPr>
      </w:pPr>
      <w:r w:rsidRPr="002012AB">
        <w:rPr>
          <w:rFonts w:ascii="Arial" w:hAnsi="Arial" w:cs="Arial"/>
          <w:sz w:val="22"/>
          <w:szCs w:val="22"/>
        </w:rPr>
        <w:t xml:space="preserve">R.1 : </w:t>
      </w:r>
      <w:r w:rsidR="00A8603C" w:rsidRPr="002012AB">
        <w:rPr>
          <w:rFonts w:ascii="Arial" w:hAnsi="Arial" w:cs="Arial"/>
          <w:sz w:val="22"/>
          <w:szCs w:val="22"/>
        </w:rPr>
        <w:t xml:space="preserve">Depuis son inscription, le carnaval d’Alost a, à plusieurs reprises, diffusé des messages, images et représentations qui peuvent être considérés, au sein de la communauté et en dehors, comme encourageant les stéréotypes, ridiculisant certains groupes et insultant les souvenirs d’expériences historiques douloureuses comme le génocide, l’esclavage et la ségrégation raciale. Ces comportements, intentionnels ou non, vont à l’encontre de l’exigence du respect mutuel entre communautés, groupes et individus. </w:t>
      </w:r>
      <w:r w:rsidR="0083462A" w:rsidRPr="002012AB">
        <w:rPr>
          <w:rFonts w:ascii="Arial" w:hAnsi="Arial" w:cs="Arial"/>
          <w:sz w:val="22"/>
          <w:szCs w:val="22"/>
        </w:rPr>
        <w:t>Le carnaval d’Alost</w:t>
      </w:r>
      <w:r w:rsidR="00901647">
        <w:rPr>
          <w:rFonts w:ascii="Arial" w:hAnsi="Arial" w:cs="Arial"/>
          <w:sz w:val="22"/>
          <w:szCs w:val="22"/>
        </w:rPr>
        <w:t xml:space="preserve"> ne remplit plus le critère</w:t>
      </w:r>
      <w:r w:rsidR="00901647" w:rsidRPr="00F2021D">
        <w:t> </w:t>
      </w:r>
      <w:r w:rsidR="00A8603C" w:rsidRPr="002012AB">
        <w:rPr>
          <w:rFonts w:ascii="Arial" w:hAnsi="Arial" w:cs="Arial"/>
          <w:sz w:val="22"/>
          <w:szCs w:val="22"/>
        </w:rPr>
        <w:t>R.1.</w:t>
      </w:r>
    </w:p>
    <w:p w14:paraId="1F15BEB2" w14:textId="521D52D8" w:rsidR="008007D8" w:rsidRPr="002012AB" w:rsidRDefault="008007D8" w:rsidP="002012AB">
      <w:pPr>
        <w:tabs>
          <w:tab w:val="left" w:pos="567"/>
          <w:tab w:val="left" w:pos="1134"/>
          <w:tab w:val="left" w:pos="1701"/>
          <w:tab w:val="left" w:pos="2268"/>
        </w:tabs>
        <w:spacing w:before="120" w:after="120"/>
        <w:ind w:left="1701" w:hanging="567"/>
        <w:jc w:val="both"/>
        <w:rPr>
          <w:rFonts w:ascii="Arial" w:hAnsi="Arial" w:cs="Arial"/>
          <w:sz w:val="22"/>
          <w:szCs w:val="22"/>
        </w:rPr>
      </w:pPr>
      <w:r w:rsidRPr="002012AB">
        <w:rPr>
          <w:rFonts w:ascii="Arial" w:hAnsi="Arial" w:cs="Arial"/>
          <w:sz w:val="22"/>
          <w:szCs w:val="22"/>
        </w:rPr>
        <w:t xml:space="preserve">R.2 : </w:t>
      </w:r>
      <w:r w:rsidR="00A8603C" w:rsidRPr="002012AB">
        <w:rPr>
          <w:rFonts w:ascii="Arial" w:hAnsi="Arial" w:cs="Arial"/>
          <w:sz w:val="22"/>
          <w:szCs w:val="22"/>
        </w:rPr>
        <w:t xml:space="preserve">Des représentations blessantes ont été utilisées, à plusieurs reprises, pendant le carnaval d’Alost depuis son inscription sur la Liste représentative. L’inscription ne semble pas avoir encouragé le </w:t>
      </w:r>
      <w:r w:rsidR="0083462A" w:rsidRPr="002012AB">
        <w:rPr>
          <w:rFonts w:ascii="Arial" w:hAnsi="Arial" w:cs="Arial"/>
          <w:sz w:val="22"/>
          <w:szCs w:val="22"/>
        </w:rPr>
        <w:t xml:space="preserve">dialogue entre les communautés, </w:t>
      </w:r>
      <w:r w:rsidR="00A8603C" w:rsidRPr="002012AB">
        <w:rPr>
          <w:rFonts w:ascii="Arial" w:hAnsi="Arial" w:cs="Arial"/>
          <w:sz w:val="22"/>
          <w:szCs w:val="22"/>
        </w:rPr>
        <w:t xml:space="preserve">suscitant au contraire une méfiance au sein des communautés et entre elles. </w:t>
      </w:r>
      <w:r w:rsidR="0083462A" w:rsidRPr="002012AB">
        <w:rPr>
          <w:rFonts w:ascii="Arial" w:hAnsi="Arial" w:cs="Arial"/>
          <w:sz w:val="22"/>
          <w:szCs w:val="22"/>
        </w:rPr>
        <w:t>Le carnaval d’Alost</w:t>
      </w:r>
      <w:r w:rsidR="00A8603C" w:rsidRPr="002012AB">
        <w:rPr>
          <w:rFonts w:ascii="Arial" w:hAnsi="Arial" w:cs="Arial"/>
          <w:sz w:val="22"/>
          <w:szCs w:val="22"/>
        </w:rPr>
        <w:t xml:space="preserve"> ne remplit plus le critère R.2.</w:t>
      </w:r>
    </w:p>
    <w:p w14:paraId="758B43A3" w14:textId="22AB0CAA" w:rsidR="00356CEE" w:rsidRPr="00F2021D" w:rsidRDefault="008007D8" w:rsidP="00356CEE">
      <w:pPr>
        <w:pStyle w:val="COMParaDecision"/>
        <w:ind w:left="1134" w:hanging="567"/>
        <w:rPr>
          <w:u w:val="none"/>
          <w:lang w:val="fr-FR"/>
        </w:rPr>
      </w:pPr>
      <w:r w:rsidRPr="00F2021D">
        <w:rPr>
          <w:lang w:val="fr-FR"/>
        </w:rPr>
        <w:t>D</w:t>
      </w:r>
      <w:r w:rsidR="00356CEE" w:rsidRPr="00F2021D">
        <w:rPr>
          <w:lang w:val="fr-FR"/>
        </w:rPr>
        <w:t>écide de retirer</w:t>
      </w:r>
      <w:r w:rsidRPr="00F2021D">
        <w:rPr>
          <w:u w:val="none"/>
          <w:lang w:val="fr-FR"/>
        </w:rPr>
        <w:t xml:space="preserve"> « le carnaval d’Alost » de la Liste représentative du patrimoine culturel immatériel de l’humanité.</w:t>
      </w:r>
    </w:p>
    <w:p w14:paraId="1B8A2773" w14:textId="77777777" w:rsidR="00356CEE" w:rsidRPr="00F2021D" w:rsidRDefault="00356CEE">
      <w:pPr>
        <w:rPr>
          <w:rFonts w:ascii="Arial" w:hAnsi="Arial" w:cs="Arial"/>
          <w:b/>
          <w:caps/>
          <w:snapToGrid w:val="0"/>
          <w:sz w:val="22"/>
          <w:szCs w:val="22"/>
          <w:u w:val="single"/>
          <w:lang w:eastAsia="en-US"/>
        </w:rPr>
      </w:pPr>
      <w:r w:rsidRPr="00F2021D">
        <w:rPr>
          <w:rFonts w:ascii="Arial" w:hAnsi="Arial" w:cs="Arial"/>
          <w:b/>
          <w:caps/>
          <w:snapToGrid w:val="0"/>
          <w:sz w:val="22"/>
          <w:szCs w:val="22"/>
          <w:u w:val="single"/>
          <w:lang w:eastAsia="en-US"/>
        </w:rPr>
        <w:br w:type="page"/>
      </w:r>
    </w:p>
    <w:p w14:paraId="1E1838D4" w14:textId="77777777" w:rsidR="00356CEE" w:rsidRPr="00F2021D" w:rsidRDefault="00356CEE" w:rsidP="00356CEE">
      <w:pPr>
        <w:spacing w:before="360" w:after="120"/>
        <w:jc w:val="center"/>
        <w:rPr>
          <w:rFonts w:ascii="Arial" w:hAnsi="Arial" w:cs="Arial"/>
          <w:b/>
          <w:caps/>
          <w:snapToGrid w:val="0"/>
          <w:sz w:val="22"/>
          <w:szCs w:val="22"/>
          <w:u w:val="single"/>
          <w:lang w:eastAsia="en-US"/>
        </w:rPr>
      </w:pPr>
      <w:r w:rsidRPr="00F2021D">
        <w:rPr>
          <w:rFonts w:ascii="Arial" w:hAnsi="Arial" w:cs="Arial"/>
          <w:b/>
          <w:caps/>
          <w:snapToGrid w:val="0"/>
          <w:sz w:val="22"/>
          <w:szCs w:val="22"/>
          <w:u w:val="single"/>
          <w:lang w:eastAsia="en-US"/>
        </w:rPr>
        <w:t>ANNEXE</w:t>
      </w:r>
    </w:p>
    <w:p w14:paraId="2248CC86" w14:textId="0EB11ADB" w:rsidR="00356CEE" w:rsidRPr="00F2021D" w:rsidRDefault="00356CEE" w:rsidP="00356CEE">
      <w:pPr>
        <w:spacing w:before="120" w:after="120"/>
        <w:contextualSpacing/>
        <w:jc w:val="center"/>
        <w:rPr>
          <w:rFonts w:ascii="Arial" w:hAnsi="Arial" w:cs="Arial"/>
          <w:b/>
          <w:snapToGrid w:val="0"/>
          <w:sz w:val="22"/>
          <w:szCs w:val="22"/>
          <w:lang w:eastAsia="en-US"/>
        </w:rPr>
      </w:pPr>
      <w:r w:rsidRPr="00F2021D">
        <w:rPr>
          <w:rFonts w:ascii="Arial" w:hAnsi="Arial" w:cs="Arial"/>
          <w:b/>
          <w:snapToGrid w:val="0"/>
          <w:sz w:val="22"/>
          <w:szCs w:val="22"/>
          <w:lang w:eastAsia="en-US"/>
        </w:rPr>
        <w:t xml:space="preserve">Correspondance </w:t>
      </w:r>
      <w:r w:rsidR="00041E5F" w:rsidRPr="00F2021D">
        <w:rPr>
          <w:rFonts w:ascii="Arial" w:hAnsi="Arial" w:cs="Arial"/>
          <w:b/>
          <w:snapToGrid w:val="0"/>
          <w:sz w:val="22"/>
          <w:szCs w:val="22"/>
          <w:lang w:eastAsia="en-US"/>
        </w:rPr>
        <w:t xml:space="preserve">reçue </w:t>
      </w:r>
      <w:r w:rsidR="0083462A" w:rsidRPr="00F2021D">
        <w:rPr>
          <w:rFonts w:ascii="Arial" w:hAnsi="Arial" w:cs="Arial"/>
          <w:b/>
          <w:snapToGrid w:val="0"/>
          <w:sz w:val="22"/>
          <w:szCs w:val="22"/>
          <w:lang w:eastAsia="en-US"/>
        </w:rPr>
        <w:t>concernant le</w:t>
      </w:r>
      <w:r w:rsidRPr="00F2021D">
        <w:rPr>
          <w:rFonts w:ascii="Arial" w:hAnsi="Arial" w:cs="Arial"/>
          <w:b/>
          <w:snapToGrid w:val="0"/>
          <w:sz w:val="22"/>
          <w:szCs w:val="22"/>
          <w:lang w:eastAsia="en-US"/>
        </w:rPr>
        <w:t xml:space="preserve"> carnaval d</w:t>
      </w:r>
      <w:r w:rsidR="005F5607" w:rsidRPr="00F2021D">
        <w:rPr>
          <w:rFonts w:ascii="Arial" w:hAnsi="Arial" w:cs="Arial"/>
          <w:b/>
          <w:snapToGrid w:val="0"/>
          <w:sz w:val="22"/>
          <w:szCs w:val="22"/>
          <w:lang w:eastAsia="en-US"/>
        </w:rPr>
        <w:t>’</w:t>
      </w:r>
      <w:r w:rsidRPr="00F2021D">
        <w:rPr>
          <w:rFonts w:ascii="Arial" w:hAnsi="Arial" w:cs="Arial"/>
          <w:b/>
          <w:snapToGrid w:val="0"/>
          <w:sz w:val="22"/>
          <w:szCs w:val="22"/>
          <w:lang w:eastAsia="en-US"/>
        </w:rPr>
        <w:t>Alost</w:t>
      </w:r>
    </w:p>
    <w:p w14:paraId="5DDAEA4C" w14:textId="6DCE0C55" w:rsidR="00356CEE" w:rsidRPr="00F2021D" w:rsidRDefault="00356CEE" w:rsidP="00356CEE">
      <w:pPr>
        <w:spacing w:before="120" w:after="240"/>
        <w:jc w:val="center"/>
        <w:rPr>
          <w:rFonts w:ascii="Arial" w:hAnsi="Arial" w:cs="Arial"/>
          <w:b/>
          <w:snapToGrid w:val="0"/>
          <w:sz w:val="22"/>
          <w:szCs w:val="22"/>
          <w:lang w:val="en-GB" w:eastAsia="en-US"/>
        </w:rPr>
      </w:pPr>
      <w:r w:rsidRPr="00F2021D">
        <w:rPr>
          <w:rFonts w:ascii="Arial" w:hAnsi="Arial" w:cs="Arial"/>
          <w:b/>
          <w:snapToGrid w:val="0"/>
          <w:sz w:val="22"/>
          <w:szCs w:val="22"/>
          <w:lang w:eastAsia="en-US"/>
        </w:rPr>
        <w:t>(</w:t>
      </w:r>
      <w:proofErr w:type="gramStart"/>
      <w:r w:rsidR="00AA595C" w:rsidRPr="00F2021D">
        <w:rPr>
          <w:rFonts w:ascii="Arial" w:hAnsi="Arial" w:cs="Arial"/>
          <w:b/>
          <w:snapToGrid w:val="0"/>
          <w:sz w:val="22"/>
          <w:szCs w:val="22"/>
          <w:lang w:eastAsia="en-US"/>
        </w:rPr>
        <w:t>d</w:t>
      </w:r>
      <w:r w:rsidR="00041E5F" w:rsidRPr="00F2021D">
        <w:rPr>
          <w:rFonts w:ascii="Arial" w:hAnsi="Arial" w:cs="Arial"/>
          <w:b/>
          <w:snapToGrid w:val="0"/>
          <w:sz w:val="22"/>
          <w:szCs w:val="22"/>
          <w:lang w:eastAsia="en-US"/>
        </w:rPr>
        <w:t>e</w:t>
      </w:r>
      <w:proofErr w:type="gramEnd"/>
      <w:r w:rsidR="00041E5F" w:rsidRPr="00F2021D">
        <w:rPr>
          <w:rFonts w:ascii="Arial" w:hAnsi="Arial" w:cs="Arial"/>
          <w:b/>
          <w:snapToGrid w:val="0"/>
          <w:sz w:val="22"/>
          <w:szCs w:val="22"/>
          <w:lang w:eastAsia="en-US"/>
        </w:rPr>
        <w:t xml:space="preserve"> j</w:t>
      </w:r>
      <w:r w:rsidRPr="00F2021D">
        <w:rPr>
          <w:rFonts w:ascii="Arial" w:hAnsi="Arial" w:cs="Arial"/>
          <w:b/>
          <w:snapToGrid w:val="0"/>
          <w:sz w:val="22"/>
          <w:szCs w:val="22"/>
          <w:lang w:eastAsia="en-US"/>
        </w:rPr>
        <w:t xml:space="preserve">anvier 2013 à </w:t>
      </w:r>
      <w:r w:rsidR="0083462A" w:rsidRPr="00F2021D">
        <w:rPr>
          <w:rFonts w:ascii="Arial" w:hAnsi="Arial" w:cs="Arial"/>
          <w:b/>
          <w:snapToGrid w:val="0"/>
          <w:sz w:val="22"/>
          <w:szCs w:val="22"/>
          <w:lang w:eastAsia="en-US"/>
        </w:rPr>
        <w:t>septembre 2019</w:t>
      </w:r>
      <w:r w:rsidRPr="00F2021D">
        <w:rPr>
          <w:rFonts w:ascii="Arial" w:hAnsi="Arial" w:cs="Arial"/>
          <w:b/>
          <w:snapToGrid w:val="0"/>
          <w:sz w:val="22"/>
          <w:szCs w:val="22"/>
          <w:lang w:eastAsia="en-US"/>
        </w:rPr>
        <w:t>)</w:t>
      </w:r>
    </w:p>
    <w:tbl>
      <w:tblPr>
        <w:tblStyle w:val="TableGrid"/>
        <w:tblW w:w="9493" w:type="dxa"/>
        <w:tblLook w:val="04A0" w:firstRow="1" w:lastRow="0" w:firstColumn="1" w:lastColumn="0" w:noHBand="0" w:noVBand="1"/>
      </w:tblPr>
      <w:tblGrid>
        <w:gridCol w:w="461"/>
        <w:gridCol w:w="4212"/>
        <w:gridCol w:w="2693"/>
        <w:gridCol w:w="2127"/>
      </w:tblGrid>
      <w:tr w:rsidR="009E24E3" w:rsidRPr="00F2021D" w14:paraId="6C85BC1A" w14:textId="77777777" w:rsidTr="00356CEE">
        <w:tc>
          <w:tcPr>
            <w:tcW w:w="461" w:type="dxa"/>
            <w:vAlign w:val="center"/>
          </w:tcPr>
          <w:p w14:paraId="325B5999" w14:textId="77777777" w:rsidR="00356CEE" w:rsidRPr="00F2021D" w:rsidRDefault="00356CEE" w:rsidP="00356CEE">
            <w:pPr>
              <w:pStyle w:val="COMParaDecision"/>
              <w:numPr>
                <w:ilvl w:val="0"/>
                <w:numId w:val="0"/>
              </w:numPr>
              <w:jc w:val="center"/>
              <w:rPr>
                <w:b/>
                <w:u w:val="none"/>
              </w:rPr>
            </w:pPr>
          </w:p>
        </w:tc>
        <w:tc>
          <w:tcPr>
            <w:tcW w:w="4212" w:type="dxa"/>
            <w:vAlign w:val="center"/>
          </w:tcPr>
          <w:p w14:paraId="75892350" w14:textId="6BAABD6D" w:rsidR="00356CEE" w:rsidRPr="00F2021D" w:rsidRDefault="00356CEE" w:rsidP="00356CEE">
            <w:pPr>
              <w:pStyle w:val="COMParaDecision"/>
              <w:numPr>
                <w:ilvl w:val="0"/>
                <w:numId w:val="0"/>
              </w:numPr>
              <w:jc w:val="center"/>
              <w:rPr>
                <w:b/>
                <w:u w:val="none"/>
                <w:lang w:val="fr-FR"/>
              </w:rPr>
            </w:pPr>
            <w:r w:rsidRPr="00F2021D">
              <w:rPr>
                <w:b/>
                <w:u w:val="none"/>
                <w:lang w:val="fr-FR"/>
              </w:rPr>
              <w:t xml:space="preserve">Entité/individu </w:t>
            </w:r>
            <w:r w:rsidR="00AA595C" w:rsidRPr="00F2021D">
              <w:rPr>
                <w:b/>
                <w:u w:val="none"/>
                <w:lang w:val="fr-FR"/>
              </w:rPr>
              <w:t>ayant envoyé la correspondance</w:t>
            </w:r>
          </w:p>
        </w:tc>
        <w:tc>
          <w:tcPr>
            <w:tcW w:w="2693" w:type="dxa"/>
            <w:vAlign w:val="center"/>
          </w:tcPr>
          <w:p w14:paraId="291CA103" w14:textId="77777777" w:rsidR="00356CEE" w:rsidRPr="00F2021D" w:rsidRDefault="00356CEE" w:rsidP="00356CEE">
            <w:pPr>
              <w:pStyle w:val="COMParaDecision"/>
              <w:numPr>
                <w:ilvl w:val="0"/>
                <w:numId w:val="0"/>
              </w:numPr>
              <w:jc w:val="center"/>
              <w:rPr>
                <w:b/>
                <w:u w:val="none"/>
              </w:rPr>
            </w:pPr>
            <w:r w:rsidRPr="00F2021D">
              <w:rPr>
                <w:b/>
                <w:u w:val="none"/>
                <w:lang w:val="fr-FR"/>
              </w:rPr>
              <w:t>Type de correspondance</w:t>
            </w:r>
          </w:p>
        </w:tc>
        <w:tc>
          <w:tcPr>
            <w:tcW w:w="2127" w:type="dxa"/>
            <w:vAlign w:val="center"/>
          </w:tcPr>
          <w:p w14:paraId="4A59A7C3" w14:textId="77777777" w:rsidR="00356CEE" w:rsidRPr="00F2021D" w:rsidRDefault="00356CEE" w:rsidP="00356CEE">
            <w:pPr>
              <w:pStyle w:val="COMParaDecision"/>
              <w:numPr>
                <w:ilvl w:val="0"/>
                <w:numId w:val="0"/>
              </w:numPr>
              <w:jc w:val="center"/>
              <w:rPr>
                <w:b/>
                <w:u w:val="none"/>
              </w:rPr>
            </w:pPr>
            <w:r w:rsidRPr="00F2021D">
              <w:rPr>
                <w:b/>
                <w:u w:val="none"/>
                <w:lang w:val="fr-FR"/>
              </w:rPr>
              <w:t>Date</w:t>
            </w:r>
          </w:p>
        </w:tc>
      </w:tr>
      <w:tr w:rsidR="009E24E3" w:rsidRPr="00F2021D" w14:paraId="26EB40DD" w14:textId="77777777" w:rsidTr="00356CEE">
        <w:tc>
          <w:tcPr>
            <w:tcW w:w="9493" w:type="dxa"/>
            <w:gridSpan w:val="4"/>
            <w:shd w:val="clear" w:color="auto" w:fill="D9D9D9" w:themeFill="background1" w:themeFillShade="D9"/>
          </w:tcPr>
          <w:p w14:paraId="618E3099" w14:textId="77777777" w:rsidR="00356CEE" w:rsidRPr="00F2021D" w:rsidRDefault="00356CEE" w:rsidP="00356CEE">
            <w:pPr>
              <w:pStyle w:val="COMParaDecision"/>
              <w:numPr>
                <w:ilvl w:val="0"/>
                <w:numId w:val="0"/>
              </w:numPr>
              <w:rPr>
                <w:i/>
                <w:u w:val="none"/>
              </w:rPr>
            </w:pPr>
            <w:r w:rsidRPr="00F2021D">
              <w:rPr>
                <w:i/>
                <w:u w:val="none"/>
                <w:lang w:val="fr-FR"/>
              </w:rPr>
              <w:t>Correspondance reçue en 2013</w:t>
            </w:r>
          </w:p>
        </w:tc>
      </w:tr>
      <w:tr w:rsidR="009E24E3" w:rsidRPr="00F2021D" w14:paraId="5B8E8233" w14:textId="77777777" w:rsidTr="00356CEE">
        <w:tc>
          <w:tcPr>
            <w:tcW w:w="461" w:type="dxa"/>
          </w:tcPr>
          <w:p w14:paraId="2A242B9D" w14:textId="77777777" w:rsidR="00356CEE" w:rsidRPr="00F2021D" w:rsidRDefault="00356CEE" w:rsidP="00356CEE">
            <w:pPr>
              <w:pStyle w:val="COMParaDecision"/>
              <w:numPr>
                <w:ilvl w:val="0"/>
                <w:numId w:val="0"/>
              </w:numPr>
              <w:jc w:val="left"/>
              <w:rPr>
                <w:u w:val="none"/>
              </w:rPr>
            </w:pPr>
            <w:r w:rsidRPr="00F2021D">
              <w:rPr>
                <w:u w:val="none"/>
                <w:lang w:val="fr-FR"/>
              </w:rPr>
              <w:t>1</w:t>
            </w:r>
          </w:p>
        </w:tc>
        <w:tc>
          <w:tcPr>
            <w:tcW w:w="4212" w:type="dxa"/>
          </w:tcPr>
          <w:p w14:paraId="48A9EAE5" w14:textId="14BC0E4B" w:rsidR="00356CEE" w:rsidRPr="00F2021D" w:rsidRDefault="005F5607" w:rsidP="00356CEE">
            <w:pPr>
              <w:pStyle w:val="COMParaDecision"/>
              <w:numPr>
                <w:ilvl w:val="0"/>
                <w:numId w:val="0"/>
              </w:numPr>
              <w:jc w:val="left"/>
              <w:rPr>
                <w:u w:val="none"/>
              </w:rPr>
            </w:pPr>
            <w:r w:rsidRPr="00F2021D">
              <w:rPr>
                <w:u w:val="none"/>
                <w:lang w:val="fr-FR"/>
              </w:rPr>
              <w:t>Ligue anti-diffamation</w:t>
            </w:r>
          </w:p>
        </w:tc>
        <w:tc>
          <w:tcPr>
            <w:tcW w:w="2693" w:type="dxa"/>
          </w:tcPr>
          <w:p w14:paraId="39A52A42" w14:textId="0D7D1F01"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1053025E" w14:textId="77777777" w:rsidR="00356CEE" w:rsidRPr="00F2021D" w:rsidRDefault="00356CEE" w:rsidP="00356CEE">
            <w:pPr>
              <w:pStyle w:val="COMParaDecision"/>
              <w:numPr>
                <w:ilvl w:val="0"/>
                <w:numId w:val="0"/>
              </w:numPr>
              <w:jc w:val="left"/>
              <w:rPr>
                <w:u w:val="none"/>
              </w:rPr>
            </w:pPr>
            <w:r w:rsidRPr="00F2021D">
              <w:rPr>
                <w:u w:val="none"/>
                <w:lang w:val="fr-FR"/>
              </w:rPr>
              <w:t>11 février 2013</w:t>
            </w:r>
          </w:p>
        </w:tc>
      </w:tr>
      <w:tr w:rsidR="009E24E3" w:rsidRPr="00F2021D" w14:paraId="001E58E9" w14:textId="77777777" w:rsidTr="00356CEE">
        <w:tc>
          <w:tcPr>
            <w:tcW w:w="461" w:type="dxa"/>
          </w:tcPr>
          <w:p w14:paraId="0525C542" w14:textId="77777777" w:rsidR="00356CEE" w:rsidRPr="00F2021D" w:rsidRDefault="00356CEE" w:rsidP="00356CEE">
            <w:pPr>
              <w:pStyle w:val="COMParaDecision"/>
              <w:numPr>
                <w:ilvl w:val="0"/>
                <w:numId w:val="0"/>
              </w:numPr>
              <w:jc w:val="left"/>
              <w:rPr>
                <w:u w:val="none"/>
              </w:rPr>
            </w:pPr>
            <w:r w:rsidRPr="00F2021D">
              <w:rPr>
                <w:u w:val="none"/>
                <w:lang w:val="fr-FR"/>
              </w:rPr>
              <w:t>2</w:t>
            </w:r>
          </w:p>
        </w:tc>
        <w:tc>
          <w:tcPr>
            <w:tcW w:w="4212" w:type="dxa"/>
          </w:tcPr>
          <w:p w14:paraId="150D2994" w14:textId="77777777" w:rsidR="00356CEE" w:rsidRPr="00F2021D" w:rsidRDefault="00356CEE" w:rsidP="00356CEE">
            <w:pPr>
              <w:pStyle w:val="COMParaDecision"/>
              <w:numPr>
                <w:ilvl w:val="0"/>
                <w:numId w:val="0"/>
              </w:numPr>
              <w:jc w:val="left"/>
              <w:rPr>
                <w:u w:val="none"/>
              </w:rPr>
            </w:pPr>
            <w:r w:rsidRPr="00F2021D">
              <w:rPr>
                <w:u w:val="none"/>
                <w:lang w:val="fr-FR"/>
              </w:rPr>
              <w:t>Gouvernement flamand</w:t>
            </w:r>
          </w:p>
        </w:tc>
        <w:tc>
          <w:tcPr>
            <w:tcW w:w="2693" w:type="dxa"/>
          </w:tcPr>
          <w:p w14:paraId="3500D9E0" w14:textId="141B0EFB" w:rsidR="00356CEE" w:rsidRPr="00F2021D" w:rsidRDefault="00356CEE" w:rsidP="00356CEE">
            <w:pPr>
              <w:pStyle w:val="COMParaDecision"/>
              <w:numPr>
                <w:ilvl w:val="0"/>
                <w:numId w:val="0"/>
              </w:numPr>
              <w:jc w:val="left"/>
              <w:rPr>
                <w:u w:val="none"/>
                <w:lang w:val="fr-FR"/>
              </w:rPr>
            </w:pPr>
            <w:r w:rsidRPr="00F2021D">
              <w:rPr>
                <w:u w:val="none"/>
                <w:lang w:val="fr-FR"/>
              </w:rPr>
              <w:t>Lettre de réponse à l</w:t>
            </w:r>
            <w:r w:rsidR="005F5607" w:rsidRPr="00F2021D">
              <w:rPr>
                <w:u w:val="none"/>
                <w:lang w:val="fr-FR"/>
              </w:rPr>
              <w:t>’</w:t>
            </w:r>
            <w:r w:rsidRPr="00F2021D">
              <w:rPr>
                <w:u w:val="none"/>
                <w:lang w:val="fr-FR"/>
              </w:rPr>
              <w:t>UNESCO</w:t>
            </w:r>
          </w:p>
        </w:tc>
        <w:tc>
          <w:tcPr>
            <w:tcW w:w="2127" w:type="dxa"/>
          </w:tcPr>
          <w:p w14:paraId="7CB3284F" w14:textId="77777777" w:rsidR="00356CEE" w:rsidRPr="00F2021D" w:rsidRDefault="00356CEE" w:rsidP="00356CEE">
            <w:pPr>
              <w:pStyle w:val="COMParaDecision"/>
              <w:numPr>
                <w:ilvl w:val="0"/>
                <w:numId w:val="0"/>
              </w:numPr>
              <w:jc w:val="left"/>
              <w:rPr>
                <w:u w:val="none"/>
              </w:rPr>
            </w:pPr>
            <w:r w:rsidRPr="00F2021D">
              <w:rPr>
                <w:u w:val="none"/>
                <w:lang w:val="fr-FR"/>
              </w:rPr>
              <w:t>15 février 2013</w:t>
            </w:r>
          </w:p>
        </w:tc>
      </w:tr>
      <w:tr w:rsidR="009E24E3" w:rsidRPr="00F2021D" w14:paraId="351863DD" w14:textId="77777777" w:rsidTr="00356CEE">
        <w:tc>
          <w:tcPr>
            <w:tcW w:w="9493" w:type="dxa"/>
            <w:gridSpan w:val="4"/>
            <w:shd w:val="clear" w:color="auto" w:fill="D9D9D9" w:themeFill="background1" w:themeFillShade="D9"/>
          </w:tcPr>
          <w:p w14:paraId="2745A003" w14:textId="77777777" w:rsidR="00356CEE" w:rsidRPr="00F2021D" w:rsidRDefault="00356CEE" w:rsidP="00356CEE">
            <w:pPr>
              <w:pStyle w:val="COMParaDecision"/>
              <w:numPr>
                <w:ilvl w:val="0"/>
                <w:numId w:val="0"/>
              </w:numPr>
              <w:rPr>
                <w:i/>
                <w:u w:val="none"/>
              </w:rPr>
            </w:pPr>
            <w:r w:rsidRPr="00F2021D">
              <w:rPr>
                <w:i/>
                <w:u w:val="none"/>
                <w:lang w:val="fr-FR"/>
              </w:rPr>
              <w:t>Correspondance reçue en 2018</w:t>
            </w:r>
          </w:p>
        </w:tc>
      </w:tr>
      <w:tr w:rsidR="009E24E3" w:rsidRPr="00F2021D" w14:paraId="2D077C83" w14:textId="77777777" w:rsidTr="00356CEE">
        <w:tc>
          <w:tcPr>
            <w:tcW w:w="461" w:type="dxa"/>
          </w:tcPr>
          <w:p w14:paraId="03BBF62C" w14:textId="77777777" w:rsidR="00356CEE" w:rsidRPr="00F2021D" w:rsidRDefault="00356CEE" w:rsidP="00356CEE">
            <w:pPr>
              <w:pStyle w:val="COMParaDecision"/>
              <w:numPr>
                <w:ilvl w:val="0"/>
                <w:numId w:val="0"/>
              </w:numPr>
              <w:jc w:val="left"/>
              <w:rPr>
                <w:u w:val="none"/>
              </w:rPr>
            </w:pPr>
            <w:r w:rsidRPr="00F2021D">
              <w:rPr>
                <w:u w:val="none"/>
                <w:lang w:val="fr-FR"/>
              </w:rPr>
              <w:t>3</w:t>
            </w:r>
          </w:p>
        </w:tc>
        <w:tc>
          <w:tcPr>
            <w:tcW w:w="4212" w:type="dxa"/>
          </w:tcPr>
          <w:p w14:paraId="5CDFA424" w14:textId="6D1A6DB3" w:rsidR="00356CEE" w:rsidRPr="00F2021D" w:rsidRDefault="00356CEE">
            <w:pPr>
              <w:pStyle w:val="COMParaDecision"/>
              <w:numPr>
                <w:ilvl w:val="0"/>
                <w:numId w:val="0"/>
              </w:numPr>
              <w:jc w:val="left"/>
              <w:rPr>
                <w:u w:val="none"/>
              </w:rPr>
            </w:pPr>
            <w:proofErr w:type="spellStart"/>
            <w:r w:rsidRPr="00F2021D">
              <w:rPr>
                <w:u w:val="none"/>
                <w:lang w:val="fr-FR"/>
              </w:rPr>
              <w:t>Marcin</w:t>
            </w:r>
            <w:proofErr w:type="spellEnd"/>
            <w:r w:rsidRPr="00F2021D">
              <w:rPr>
                <w:u w:val="none"/>
                <w:lang w:val="fr-FR"/>
              </w:rPr>
              <w:t xml:space="preserve"> L</w:t>
            </w:r>
            <w:r w:rsidR="0083462A" w:rsidRPr="00F2021D">
              <w:rPr>
                <w:u w:val="none"/>
                <w:lang w:val="fr-FR"/>
              </w:rPr>
              <w:t>.</w:t>
            </w:r>
          </w:p>
        </w:tc>
        <w:tc>
          <w:tcPr>
            <w:tcW w:w="2693" w:type="dxa"/>
          </w:tcPr>
          <w:p w14:paraId="0AA8CEBA" w14:textId="29EF66E9" w:rsidR="00356CEE" w:rsidRPr="00F2021D" w:rsidRDefault="00356CEE">
            <w:pPr>
              <w:pStyle w:val="COMParaDecision"/>
              <w:numPr>
                <w:ilvl w:val="0"/>
                <w:numId w:val="0"/>
              </w:numPr>
              <w:jc w:val="left"/>
              <w:rPr>
                <w:u w:val="none"/>
                <w:lang w:val="fr-FR"/>
              </w:rPr>
            </w:pPr>
            <w:r w:rsidRPr="00F2021D">
              <w:rPr>
                <w:u w:val="none"/>
                <w:lang w:val="fr-FR"/>
              </w:rPr>
              <w:t>Courrier électronique aux autorités municipales d</w:t>
            </w:r>
            <w:r w:rsidR="005F5607" w:rsidRPr="00F2021D">
              <w:rPr>
                <w:u w:val="none"/>
                <w:lang w:val="fr-FR"/>
              </w:rPr>
              <w:t>’</w:t>
            </w:r>
            <w:r w:rsidRPr="00F2021D">
              <w:rPr>
                <w:u w:val="none"/>
                <w:lang w:val="fr-FR"/>
              </w:rPr>
              <w:t>Alost (UNESCO en copie)</w:t>
            </w:r>
          </w:p>
        </w:tc>
        <w:tc>
          <w:tcPr>
            <w:tcW w:w="2127" w:type="dxa"/>
          </w:tcPr>
          <w:p w14:paraId="090F5A4A" w14:textId="77777777" w:rsidR="00356CEE" w:rsidRPr="00F2021D" w:rsidRDefault="00356CEE" w:rsidP="00356CEE">
            <w:pPr>
              <w:pStyle w:val="COMParaDecision"/>
              <w:numPr>
                <w:ilvl w:val="0"/>
                <w:numId w:val="0"/>
              </w:numPr>
              <w:jc w:val="left"/>
              <w:rPr>
                <w:u w:val="none"/>
              </w:rPr>
            </w:pPr>
            <w:r w:rsidRPr="00F2021D">
              <w:rPr>
                <w:u w:val="none"/>
                <w:lang w:val="fr-FR"/>
              </w:rPr>
              <w:t>14 février 2018</w:t>
            </w:r>
          </w:p>
        </w:tc>
      </w:tr>
      <w:tr w:rsidR="009E24E3" w:rsidRPr="00F2021D" w14:paraId="28B5F0E4" w14:textId="77777777" w:rsidTr="00356CEE">
        <w:tc>
          <w:tcPr>
            <w:tcW w:w="9493" w:type="dxa"/>
            <w:gridSpan w:val="4"/>
            <w:shd w:val="clear" w:color="auto" w:fill="D9D9D9" w:themeFill="background1" w:themeFillShade="D9"/>
          </w:tcPr>
          <w:p w14:paraId="134066D7" w14:textId="77777777" w:rsidR="00356CEE" w:rsidRPr="00F2021D" w:rsidRDefault="00356CEE" w:rsidP="00356CEE">
            <w:pPr>
              <w:pStyle w:val="COMParaDecision"/>
              <w:numPr>
                <w:ilvl w:val="0"/>
                <w:numId w:val="0"/>
              </w:numPr>
              <w:rPr>
                <w:i/>
                <w:u w:val="none"/>
                <w:lang w:val="fr-FR"/>
              </w:rPr>
            </w:pPr>
            <w:r w:rsidRPr="00F2021D">
              <w:rPr>
                <w:i/>
                <w:u w:val="none"/>
                <w:lang w:val="fr-FR"/>
              </w:rPr>
              <w:t xml:space="preserve">Correspondance envoyée par les institutions reçue en 2019 </w:t>
            </w:r>
          </w:p>
        </w:tc>
      </w:tr>
      <w:tr w:rsidR="009E24E3" w:rsidRPr="00F2021D" w14:paraId="5B0D1EDF" w14:textId="77777777" w:rsidTr="00356CEE">
        <w:tc>
          <w:tcPr>
            <w:tcW w:w="461" w:type="dxa"/>
          </w:tcPr>
          <w:p w14:paraId="66E729CD" w14:textId="77777777" w:rsidR="00356CEE" w:rsidRPr="00F2021D" w:rsidRDefault="00356CEE" w:rsidP="00356CEE">
            <w:pPr>
              <w:pStyle w:val="COMParaDecision"/>
              <w:numPr>
                <w:ilvl w:val="0"/>
                <w:numId w:val="0"/>
              </w:numPr>
              <w:jc w:val="left"/>
              <w:rPr>
                <w:u w:val="none"/>
              </w:rPr>
            </w:pPr>
            <w:r w:rsidRPr="00F2021D">
              <w:rPr>
                <w:u w:val="none"/>
                <w:lang w:val="fr-FR"/>
              </w:rPr>
              <w:t>4</w:t>
            </w:r>
          </w:p>
        </w:tc>
        <w:tc>
          <w:tcPr>
            <w:tcW w:w="4212" w:type="dxa"/>
          </w:tcPr>
          <w:p w14:paraId="4D3B888B" w14:textId="6519E705" w:rsidR="00356CEE" w:rsidRPr="00F2021D" w:rsidRDefault="00356CEE" w:rsidP="00356CEE">
            <w:pPr>
              <w:pStyle w:val="COMParaDecision"/>
              <w:numPr>
                <w:ilvl w:val="0"/>
                <w:numId w:val="0"/>
              </w:numPr>
              <w:jc w:val="left"/>
              <w:rPr>
                <w:u w:val="none"/>
                <w:lang w:val="fr-FR"/>
              </w:rPr>
            </w:pPr>
            <w:r w:rsidRPr="00F2021D">
              <w:rPr>
                <w:u w:val="none"/>
                <w:lang w:val="fr-FR"/>
              </w:rPr>
              <w:t xml:space="preserve">Forum des organisations Juives de </w:t>
            </w:r>
            <w:r w:rsidR="00133AE3">
              <w:rPr>
                <w:u w:val="none"/>
                <w:lang w:val="fr-FR"/>
              </w:rPr>
              <w:t>Belgique (FJO)</w:t>
            </w:r>
          </w:p>
        </w:tc>
        <w:tc>
          <w:tcPr>
            <w:tcW w:w="2693" w:type="dxa"/>
          </w:tcPr>
          <w:p w14:paraId="7FF22BFC" w14:textId="604BCE49"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088E6D8B" w14:textId="77777777" w:rsidR="00356CEE" w:rsidRPr="00F2021D" w:rsidRDefault="00356CEE" w:rsidP="00356CEE">
            <w:pPr>
              <w:pStyle w:val="COMParaDecision"/>
              <w:numPr>
                <w:ilvl w:val="0"/>
                <w:numId w:val="0"/>
              </w:numPr>
              <w:jc w:val="left"/>
              <w:rPr>
                <w:u w:val="none"/>
              </w:rPr>
            </w:pPr>
            <w:r w:rsidRPr="00F2021D">
              <w:rPr>
                <w:u w:val="none"/>
                <w:lang w:val="fr-FR"/>
              </w:rPr>
              <w:t>5 mars 2019</w:t>
            </w:r>
          </w:p>
        </w:tc>
      </w:tr>
      <w:tr w:rsidR="009E24E3" w:rsidRPr="00F2021D" w14:paraId="03C90626" w14:textId="77777777" w:rsidTr="00356CEE">
        <w:tc>
          <w:tcPr>
            <w:tcW w:w="461" w:type="dxa"/>
          </w:tcPr>
          <w:p w14:paraId="216645C1" w14:textId="77777777" w:rsidR="00356CEE" w:rsidRPr="00F2021D" w:rsidRDefault="00356CEE" w:rsidP="00356CEE">
            <w:pPr>
              <w:pStyle w:val="COMParaDecision"/>
              <w:numPr>
                <w:ilvl w:val="0"/>
                <w:numId w:val="0"/>
              </w:numPr>
              <w:jc w:val="left"/>
              <w:rPr>
                <w:u w:val="none"/>
              </w:rPr>
            </w:pPr>
            <w:r w:rsidRPr="00F2021D">
              <w:rPr>
                <w:u w:val="none"/>
                <w:lang w:val="fr-FR"/>
              </w:rPr>
              <w:t>5</w:t>
            </w:r>
          </w:p>
        </w:tc>
        <w:tc>
          <w:tcPr>
            <w:tcW w:w="4212" w:type="dxa"/>
          </w:tcPr>
          <w:p w14:paraId="6B8EB070" w14:textId="77777777" w:rsidR="00356CEE" w:rsidRPr="00F2021D" w:rsidRDefault="00356CEE" w:rsidP="00356CEE">
            <w:pPr>
              <w:pStyle w:val="COMParaDecision"/>
              <w:numPr>
                <w:ilvl w:val="0"/>
                <w:numId w:val="0"/>
              </w:numPr>
              <w:jc w:val="left"/>
              <w:rPr>
                <w:u w:val="none"/>
              </w:rPr>
            </w:pPr>
            <w:r w:rsidRPr="00F2021D">
              <w:rPr>
                <w:u w:val="none"/>
                <w:lang w:val="fr-FR"/>
              </w:rPr>
              <w:t>Congrès juif mondial</w:t>
            </w:r>
          </w:p>
        </w:tc>
        <w:tc>
          <w:tcPr>
            <w:tcW w:w="2693" w:type="dxa"/>
          </w:tcPr>
          <w:p w14:paraId="5C13A2C9" w14:textId="5735B7F6"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7858DAA6" w14:textId="77777777" w:rsidR="00356CEE" w:rsidRPr="00F2021D" w:rsidRDefault="00356CEE" w:rsidP="00356CEE">
            <w:pPr>
              <w:pStyle w:val="COMParaDecision"/>
              <w:numPr>
                <w:ilvl w:val="0"/>
                <w:numId w:val="0"/>
              </w:numPr>
              <w:jc w:val="left"/>
              <w:rPr>
                <w:u w:val="none"/>
              </w:rPr>
            </w:pPr>
            <w:r w:rsidRPr="00F2021D">
              <w:rPr>
                <w:u w:val="none"/>
                <w:lang w:val="fr-FR"/>
              </w:rPr>
              <w:t>6 mars 2019</w:t>
            </w:r>
          </w:p>
        </w:tc>
      </w:tr>
      <w:tr w:rsidR="009E24E3" w:rsidRPr="00F2021D" w14:paraId="01CE1E89" w14:textId="77777777" w:rsidTr="00356CEE">
        <w:tc>
          <w:tcPr>
            <w:tcW w:w="461" w:type="dxa"/>
          </w:tcPr>
          <w:p w14:paraId="51FD8C63" w14:textId="77777777" w:rsidR="00356CEE" w:rsidRPr="00F2021D" w:rsidRDefault="00356CEE" w:rsidP="00356CEE">
            <w:pPr>
              <w:pStyle w:val="COMParaDecision"/>
              <w:numPr>
                <w:ilvl w:val="0"/>
                <w:numId w:val="0"/>
              </w:numPr>
              <w:jc w:val="left"/>
              <w:rPr>
                <w:u w:val="none"/>
              </w:rPr>
            </w:pPr>
            <w:r w:rsidRPr="00F2021D">
              <w:rPr>
                <w:u w:val="none"/>
                <w:lang w:val="fr-FR"/>
              </w:rPr>
              <w:t>6</w:t>
            </w:r>
          </w:p>
        </w:tc>
        <w:tc>
          <w:tcPr>
            <w:tcW w:w="4212" w:type="dxa"/>
          </w:tcPr>
          <w:p w14:paraId="06FF8EBB" w14:textId="77777777" w:rsidR="00356CEE" w:rsidRPr="00F2021D" w:rsidRDefault="00356CEE" w:rsidP="00356CEE">
            <w:pPr>
              <w:pStyle w:val="COMParaDecision"/>
              <w:numPr>
                <w:ilvl w:val="0"/>
                <w:numId w:val="0"/>
              </w:numPr>
              <w:jc w:val="left"/>
              <w:rPr>
                <w:u w:val="none"/>
              </w:rPr>
            </w:pPr>
            <w:r w:rsidRPr="00F2021D">
              <w:rPr>
                <w:u w:val="none"/>
                <w:lang w:val="fr-FR"/>
              </w:rPr>
              <w:t>Grand Rabbin de Bruxelles</w:t>
            </w:r>
          </w:p>
        </w:tc>
        <w:tc>
          <w:tcPr>
            <w:tcW w:w="2693" w:type="dxa"/>
          </w:tcPr>
          <w:p w14:paraId="15134A78" w14:textId="42DF325B"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201C895B" w14:textId="77777777" w:rsidR="00356CEE" w:rsidRPr="00F2021D" w:rsidRDefault="00356CEE" w:rsidP="00356CEE">
            <w:pPr>
              <w:pStyle w:val="COMParaDecision"/>
              <w:numPr>
                <w:ilvl w:val="0"/>
                <w:numId w:val="0"/>
              </w:numPr>
              <w:jc w:val="left"/>
              <w:rPr>
                <w:u w:val="none"/>
              </w:rPr>
            </w:pPr>
            <w:r w:rsidRPr="00F2021D">
              <w:rPr>
                <w:u w:val="none"/>
                <w:lang w:val="fr-FR"/>
              </w:rPr>
              <w:t>11 mars 2019</w:t>
            </w:r>
          </w:p>
        </w:tc>
      </w:tr>
      <w:tr w:rsidR="009E24E3" w:rsidRPr="00F2021D" w14:paraId="73ED7F86" w14:textId="77777777" w:rsidTr="00356CEE">
        <w:tc>
          <w:tcPr>
            <w:tcW w:w="461" w:type="dxa"/>
          </w:tcPr>
          <w:p w14:paraId="5B762344" w14:textId="77777777" w:rsidR="00356CEE" w:rsidRPr="00F2021D" w:rsidRDefault="00356CEE" w:rsidP="00356CEE">
            <w:pPr>
              <w:pStyle w:val="COMParaDecision"/>
              <w:numPr>
                <w:ilvl w:val="0"/>
                <w:numId w:val="0"/>
              </w:numPr>
              <w:jc w:val="left"/>
              <w:rPr>
                <w:u w:val="none"/>
              </w:rPr>
            </w:pPr>
            <w:r w:rsidRPr="00F2021D">
              <w:rPr>
                <w:u w:val="none"/>
                <w:lang w:val="fr-FR"/>
              </w:rPr>
              <w:t>7</w:t>
            </w:r>
          </w:p>
        </w:tc>
        <w:tc>
          <w:tcPr>
            <w:tcW w:w="4212" w:type="dxa"/>
          </w:tcPr>
          <w:p w14:paraId="5E33DC11" w14:textId="079BACAC" w:rsidR="00356CEE" w:rsidRPr="00F2021D" w:rsidRDefault="00356CEE" w:rsidP="00356CEE">
            <w:pPr>
              <w:pStyle w:val="COMParaDecision"/>
              <w:numPr>
                <w:ilvl w:val="0"/>
                <w:numId w:val="0"/>
              </w:numPr>
              <w:jc w:val="left"/>
              <w:rPr>
                <w:u w:val="none"/>
              </w:rPr>
            </w:pPr>
            <w:r w:rsidRPr="00F2021D">
              <w:rPr>
                <w:u w:val="none"/>
                <w:lang w:val="fr-FR"/>
              </w:rPr>
              <w:t>Ligue Belge contre l</w:t>
            </w:r>
            <w:r w:rsidR="005F5607" w:rsidRPr="00F2021D">
              <w:rPr>
                <w:u w:val="none"/>
                <w:lang w:val="fr-FR"/>
              </w:rPr>
              <w:t>’</w:t>
            </w:r>
            <w:r w:rsidRPr="00F2021D">
              <w:rPr>
                <w:u w:val="none"/>
                <w:lang w:val="fr-FR"/>
              </w:rPr>
              <w:t>Antisémitisme</w:t>
            </w:r>
          </w:p>
        </w:tc>
        <w:tc>
          <w:tcPr>
            <w:tcW w:w="2693" w:type="dxa"/>
          </w:tcPr>
          <w:p w14:paraId="068E6C65" w14:textId="7A3BED44" w:rsidR="00356CEE" w:rsidRPr="00F2021D" w:rsidRDefault="00356CEE" w:rsidP="00356CEE">
            <w:pPr>
              <w:pStyle w:val="COMParaDecision"/>
              <w:numPr>
                <w:ilvl w:val="0"/>
                <w:numId w:val="0"/>
              </w:numPr>
              <w:jc w:val="left"/>
              <w:rPr>
                <w:u w:val="none"/>
              </w:rPr>
            </w:pPr>
            <w:r w:rsidRPr="00F2021D">
              <w:rPr>
                <w:u w:val="none"/>
                <w:lang w:val="fr-FR"/>
              </w:rPr>
              <w:t>Courrier électronique à l</w:t>
            </w:r>
            <w:r w:rsidR="005F5607" w:rsidRPr="00F2021D">
              <w:rPr>
                <w:u w:val="none"/>
                <w:lang w:val="fr-FR"/>
              </w:rPr>
              <w:t>’</w:t>
            </w:r>
            <w:r w:rsidRPr="00F2021D">
              <w:rPr>
                <w:u w:val="none"/>
                <w:lang w:val="fr-FR"/>
              </w:rPr>
              <w:t>UNESCO</w:t>
            </w:r>
          </w:p>
        </w:tc>
        <w:tc>
          <w:tcPr>
            <w:tcW w:w="2127" w:type="dxa"/>
          </w:tcPr>
          <w:p w14:paraId="20E1079B" w14:textId="77777777" w:rsidR="00356CEE" w:rsidRPr="00F2021D" w:rsidRDefault="00356CEE" w:rsidP="00356CEE">
            <w:pPr>
              <w:pStyle w:val="COMParaDecision"/>
              <w:numPr>
                <w:ilvl w:val="0"/>
                <w:numId w:val="0"/>
              </w:numPr>
              <w:jc w:val="left"/>
              <w:rPr>
                <w:u w:val="none"/>
              </w:rPr>
            </w:pPr>
            <w:r w:rsidRPr="00F2021D">
              <w:rPr>
                <w:u w:val="none"/>
                <w:lang w:val="fr-FR"/>
              </w:rPr>
              <w:t>14 mars 2019</w:t>
            </w:r>
          </w:p>
        </w:tc>
      </w:tr>
      <w:tr w:rsidR="009E24E3" w:rsidRPr="00F2021D" w14:paraId="18C3326E" w14:textId="77777777" w:rsidTr="00356CEE">
        <w:tc>
          <w:tcPr>
            <w:tcW w:w="461" w:type="dxa"/>
          </w:tcPr>
          <w:p w14:paraId="79423D0D" w14:textId="77777777" w:rsidR="00356CEE" w:rsidRPr="00F2021D" w:rsidRDefault="00356CEE" w:rsidP="00356CEE">
            <w:pPr>
              <w:pStyle w:val="COMParaDecision"/>
              <w:numPr>
                <w:ilvl w:val="0"/>
                <w:numId w:val="0"/>
              </w:numPr>
              <w:jc w:val="left"/>
              <w:rPr>
                <w:u w:val="none"/>
              </w:rPr>
            </w:pPr>
            <w:r w:rsidRPr="00F2021D">
              <w:rPr>
                <w:u w:val="none"/>
                <w:lang w:val="fr-FR"/>
              </w:rPr>
              <w:t>8</w:t>
            </w:r>
          </w:p>
        </w:tc>
        <w:tc>
          <w:tcPr>
            <w:tcW w:w="4212" w:type="dxa"/>
          </w:tcPr>
          <w:p w14:paraId="7D2D01D9" w14:textId="77777777" w:rsidR="00356CEE" w:rsidRPr="00F2021D" w:rsidRDefault="00356CEE" w:rsidP="00356CEE">
            <w:pPr>
              <w:pStyle w:val="COMParaDecision"/>
              <w:numPr>
                <w:ilvl w:val="0"/>
                <w:numId w:val="0"/>
              </w:numPr>
              <w:jc w:val="left"/>
              <w:rPr>
                <w:u w:val="none"/>
              </w:rPr>
            </w:pPr>
            <w:r w:rsidRPr="00F2021D">
              <w:rPr>
                <w:u w:val="none"/>
                <w:lang w:val="en-US"/>
              </w:rPr>
              <w:t>International Movement for Peace and Coexistence (IMPAC)</w:t>
            </w:r>
          </w:p>
        </w:tc>
        <w:tc>
          <w:tcPr>
            <w:tcW w:w="2693" w:type="dxa"/>
          </w:tcPr>
          <w:p w14:paraId="42ACD1DA" w14:textId="680A3F0A"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7AFB60F3" w14:textId="77777777" w:rsidR="00356CEE" w:rsidRPr="00F2021D" w:rsidRDefault="00356CEE" w:rsidP="00356CEE">
            <w:pPr>
              <w:pStyle w:val="COMParaDecision"/>
              <w:numPr>
                <w:ilvl w:val="0"/>
                <w:numId w:val="0"/>
              </w:numPr>
              <w:jc w:val="left"/>
              <w:rPr>
                <w:u w:val="none"/>
              </w:rPr>
            </w:pPr>
            <w:r w:rsidRPr="00F2021D">
              <w:rPr>
                <w:u w:val="none"/>
                <w:lang w:val="fr-FR"/>
              </w:rPr>
              <w:t>15 mars 2019</w:t>
            </w:r>
          </w:p>
        </w:tc>
      </w:tr>
      <w:tr w:rsidR="009E24E3" w:rsidRPr="00F2021D" w14:paraId="547C06A5" w14:textId="77777777" w:rsidTr="00356CEE">
        <w:tc>
          <w:tcPr>
            <w:tcW w:w="461" w:type="dxa"/>
          </w:tcPr>
          <w:p w14:paraId="13726C06" w14:textId="77777777" w:rsidR="00356CEE" w:rsidRPr="00F2021D" w:rsidRDefault="00356CEE" w:rsidP="00356CEE">
            <w:pPr>
              <w:pStyle w:val="COMParaDecision"/>
              <w:numPr>
                <w:ilvl w:val="0"/>
                <w:numId w:val="0"/>
              </w:numPr>
              <w:jc w:val="left"/>
              <w:rPr>
                <w:u w:val="none"/>
              </w:rPr>
            </w:pPr>
            <w:r w:rsidRPr="00F2021D">
              <w:rPr>
                <w:u w:val="none"/>
                <w:lang w:val="fr-FR"/>
              </w:rPr>
              <w:t>9</w:t>
            </w:r>
          </w:p>
        </w:tc>
        <w:tc>
          <w:tcPr>
            <w:tcW w:w="4212" w:type="dxa"/>
          </w:tcPr>
          <w:p w14:paraId="27A6CF4A" w14:textId="54B4A1A0" w:rsidR="00356CEE" w:rsidRPr="00F2021D" w:rsidRDefault="00356CEE" w:rsidP="00356CEE">
            <w:pPr>
              <w:pStyle w:val="COMParaDecision"/>
              <w:numPr>
                <w:ilvl w:val="0"/>
                <w:numId w:val="0"/>
              </w:numPr>
              <w:jc w:val="left"/>
              <w:rPr>
                <w:u w:val="none"/>
                <w:lang w:val="fr-FR"/>
              </w:rPr>
            </w:pPr>
            <w:r w:rsidRPr="00F2021D">
              <w:rPr>
                <w:u w:val="none"/>
                <w:lang w:val="fr-FR"/>
              </w:rPr>
              <w:t xml:space="preserve">Ordre indépendant du </w:t>
            </w:r>
            <w:proofErr w:type="spellStart"/>
            <w:r w:rsidRPr="00F2021D">
              <w:rPr>
                <w:u w:val="none"/>
                <w:lang w:val="fr-FR"/>
              </w:rPr>
              <w:t>B</w:t>
            </w:r>
            <w:r w:rsidR="005F5607" w:rsidRPr="00F2021D">
              <w:rPr>
                <w:u w:val="none"/>
                <w:lang w:val="fr-FR"/>
              </w:rPr>
              <w:t>’</w:t>
            </w:r>
            <w:r w:rsidRPr="00F2021D">
              <w:rPr>
                <w:u w:val="none"/>
                <w:lang w:val="fr-FR"/>
              </w:rPr>
              <w:t>nai</w:t>
            </w:r>
            <w:proofErr w:type="spellEnd"/>
            <w:r w:rsidRPr="00F2021D">
              <w:rPr>
                <w:u w:val="none"/>
                <w:lang w:val="fr-FR"/>
              </w:rPr>
              <w:t xml:space="preserve"> </w:t>
            </w:r>
            <w:proofErr w:type="spellStart"/>
            <w:r w:rsidRPr="00F2021D">
              <w:rPr>
                <w:u w:val="none"/>
                <w:lang w:val="fr-FR"/>
              </w:rPr>
              <w:t>B</w:t>
            </w:r>
            <w:r w:rsidR="005F5607" w:rsidRPr="00F2021D">
              <w:rPr>
                <w:u w:val="none"/>
                <w:lang w:val="fr-FR"/>
              </w:rPr>
              <w:t>’</w:t>
            </w:r>
            <w:r w:rsidRPr="00F2021D">
              <w:rPr>
                <w:u w:val="none"/>
                <w:lang w:val="fr-FR"/>
              </w:rPr>
              <w:t>rith</w:t>
            </w:r>
            <w:proofErr w:type="spellEnd"/>
          </w:p>
        </w:tc>
        <w:tc>
          <w:tcPr>
            <w:tcW w:w="2693" w:type="dxa"/>
          </w:tcPr>
          <w:p w14:paraId="456B0AB2" w14:textId="30A953AA"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36862D13" w14:textId="77777777" w:rsidR="00356CEE" w:rsidRPr="00F2021D" w:rsidRDefault="00356CEE" w:rsidP="00356CEE">
            <w:pPr>
              <w:pStyle w:val="COMParaDecision"/>
              <w:numPr>
                <w:ilvl w:val="0"/>
                <w:numId w:val="0"/>
              </w:numPr>
              <w:jc w:val="left"/>
              <w:rPr>
                <w:u w:val="none"/>
              </w:rPr>
            </w:pPr>
            <w:r w:rsidRPr="00F2021D">
              <w:rPr>
                <w:u w:val="none"/>
                <w:lang w:val="fr-FR"/>
              </w:rPr>
              <w:t>26 mars 2019</w:t>
            </w:r>
          </w:p>
        </w:tc>
      </w:tr>
      <w:tr w:rsidR="009E24E3" w:rsidRPr="00F2021D" w14:paraId="2ACC9644" w14:textId="77777777" w:rsidTr="00356CEE">
        <w:tc>
          <w:tcPr>
            <w:tcW w:w="461" w:type="dxa"/>
          </w:tcPr>
          <w:p w14:paraId="3517D27E" w14:textId="77777777" w:rsidR="00356CEE" w:rsidRPr="00F2021D" w:rsidRDefault="00356CEE" w:rsidP="00356CEE">
            <w:pPr>
              <w:pStyle w:val="COMParaDecision"/>
              <w:numPr>
                <w:ilvl w:val="0"/>
                <w:numId w:val="0"/>
              </w:numPr>
              <w:jc w:val="left"/>
              <w:rPr>
                <w:u w:val="none"/>
              </w:rPr>
            </w:pPr>
            <w:r w:rsidRPr="00F2021D">
              <w:rPr>
                <w:u w:val="none"/>
                <w:lang w:val="fr-FR"/>
              </w:rPr>
              <w:t>10</w:t>
            </w:r>
          </w:p>
        </w:tc>
        <w:tc>
          <w:tcPr>
            <w:tcW w:w="4212" w:type="dxa"/>
          </w:tcPr>
          <w:p w14:paraId="6DF2EA7C" w14:textId="1A2E35DB" w:rsidR="00356CEE" w:rsidRPr="00785D53" w:rsidRDefault="00356CEE" w:rsidP="00356CEE">
            <w:pPr>
              <w:pStyle w:val="COMParaDecision"/>
              <w:numPr>
                <w:ilvl w:val="0"/>
                <w:numId w:val="0"/>
              </w:numPr>
              <w:jc w:val="left"/>
              <w:rPr>
                <w:u w:val="none"/>
                <w:lang w:val="fr-FR"/>
              </w:rPr>
            </w:pPr>
            <w:r w:rsidRPr="00F2021D">
              <w:rPr>
                <w:u w:val="none"/>
                <w:lang w:val="fr-FR"/>
              </w:rPr>
              <w:t>Président du Sénat</w:t>
            </w:r>
            <w:r w:rsidR="00277B9E">
              <w:rPr>
                <w:u w:val="none"/>
                <w:lang w:val="fr-FR"/>
              </w:rPr>
              <w:t xml:space="preserve"> de</w:t>
            </w:r>
            <w:r w:rsidRPr="00F2021D">
              <w:rPr>
                <w:u w:val="none"/>
                <w:lang w:val="fr-FR"/>
              </w:rPr>
              <w:t xml:space="preserve"> Belg</w:t>
            </w:r>
            <w:r w:rsidR="00277B9E">
              <w:rPr>
                <w:u w:val="none"/>
                <w:lang w:val="fr-FR"/>
              </w:rPr>
              <w:t>iqu</w:t>
            </w:r>
            <w:r w:rsidRPr="00F2021D">
              <w:rPr>
                <w:u w:val="none"/>
                <w:lang w:val="fr-FR"/>
              </w:rPr>
              <w:t>e</w:t>
            </w:r>
          </w:p>
        </w:tc>
        <w:tc>
          <w:tcPr>
            <w:tcW w:w="2693" w:type="dxa"/>
          </w:tcPr>
          <w:p w14:paraId="1B1A9887" w14:textId="6AFB60BF" w:rsidR="00356CEE" w:rsidRPr="00F2021D" w:rsidRDefault="00356CEE" w:rsidP="00356CEE">
            <w:pPr>
              <w:pStyle w:val="COMParaDecision"/>
              <w:numPr>
                <w:ilvl w:val="0"/>
                <w:numId w:val="0"/>
              </w:numPr>
              <w:jc w:val="left"/>
              <w:rPr>
                <w:u w:val="none"/>
              </w:rPr>
            </w:pPr>
            <w:r w:rsidRPr="00F2021D">
              <w:rPr>
                <w:u w:val="none"/>
                <w:lang w:val="fr-FR"/>
              </w:rPr>
              <w:t>Lettre à l</w:t>
            </w:r>
            <w:r w:rsidR="005F5607" w:rsidRPr="00F2021D">
              <w:rPr>
                <w:u w:val="none"/>
                <w:lang w:val="fr-FR"/>
              </w:rPr>
              <w:t>’</w:t>
            </w:r>
            <w:r w:rsidRPr="00F2021D">
              <w:rPr>
                <w:u w:val="none"/>
                <w:lang w:val="fr-FR"/>
              </w:rPr>
              <w:t>UNESCO</w:t>
            </w:r>
          </w:p>
        </w:tc>
        <w:tc>
          <w:tcPr>
            <w:tcW w:w="2127" w:type="dxa"/>
          </w:tcPr>
          <w:p w14:paraId="665A21B9" w14:textId="77777777" w:rsidR="00356CEE" w:rsidRPr="00F2021D" w:rsidRDefault="00356CEE" w:rsidP="00356CEE">
            <w:pPr>
              <w:pStyle w:val="COMParaDecision"/>
              <w:numPr>
                <w:ilvl w:val="0"/>
                <w:numId w:val="0"/>
              </w:numPr>
              <w:jc w:val="left"/>
              <w:rPr>
                <w:u w:val="none"/>
              </w:rPr>
            </w:pPr>
            <w:r w:rsidRPr="00F2021D">
              <w:rPr>
                <w:u w:val="none"/>
                <w:lang w:val="fr-FR"/>
              </w:rPr>
              <w:t>15 mai 2019</w:t>
            </w:r>
          </w:p>
        </w:tc>
      </w:tr>
      <w:tr w:rsidR="009E24E3" w:rsidRPr="00F2021D" w14:paraId="6C92D738" w14:textId="77777777" w:rsidTr="00356CEE">
        <w:tc>
          <w:tcPr>
            <w:tcW w:w="9493" w:type="dxa"/>
            <w:gridSpan w:val="4"/>
            <w:shd w:val="clear" w:color="auto" w:fill="D9D9D9" w:themeFill="background1" w:themeFillShade="D9"/>
          </w:tcPr>
          <w:p w14:paraId="05AD834D" w14:textId="77777777" w:rsidR="00356CEE" w:rsidRPr="00F2021D" w:rsidRDefault="00356CEE" w:rsidP="00356CEE">
            <w:pPr>
              <w:pStyle w:val="COMParaDecision"/>
              <w:numPr>
                <w:ilvl w:val="0"/>
                <w:numId w:val="0"/>
              </w:numPr>
              <w:rPr>
                <w:i/>
                <w:u w:val="none"/>
                <w:lang w:val="fr-FR"/>
              </w:rPr>
            </w:pPr>
            <w:r w:rsidRPr="00F2021D">
              <w:rPr>
                <w:i/>
                <w:u w:val="none"/>
                <w:lang w:val="fr-FR"/>
              </w:rPr>
              <w:t xml:space="preserve">Correspondance envoyée par des individus reçue en 2019 </w:t>
            </w:r>
          </w:p>
        </w:tc>
      </w:tr>
      <w:tr w:rsidR="009E24E3" w:rsidRPr="00F2021D" w14:paraId="488D1336" w14:textId="77777777" w:rsidTr="00356CEE">
        <w:tc>
          <w:tcPr>
            <w:tcW w:w="461" w:type="dxa"/>
          </w:tcPr>
          <w:p w14:paraId="58576CAA" w14:textId="77777777" w:rsidR="00356CEE" w:rsidRPr="00F2021D" w:rsidRDefault="00356CEE" w:rsidP="00356CEE">
            <w:pPr>
              <w:pStyle w:val="COMParaDecision"/>
              <w:numPr>
                <w:ilvl w:val="0"/>
                <w:numId w:val="0"/>
              </w:numPr>
              <w:jc w:val="left"/>
              <w:rPr>
                <w:u w:val="none"/>
              </w:rPr>
            </w:pPr>
            <w:r w:rsidRPr="00F2021D">
              <w:rPr>
                <w:u w:val="none"/>
                <w:lang w:val="fr-FR"/>
              </w:rPr>
              <w:t>11</w:t>
            </w:r>
          </w:p>
        </w:tc>
        <w:tc>
          <w:tcPr>
            <w:tcW w:w="4212" w:type="dxa"/>
          </w:tcPr>
          <w:p w14:paraId="2CF09033" w14:textId="48BB5DDF" w:rsidR="00356CEE" w:rsidRPr="00F2021D" w:rsidRDefault="00356CEE">
            <w:pPr>
              <w:pStyle w:val="COMParaDecision"/>
              <w:numPr>
                <w:ilvl w:val="0"/>
                <w:numId w:val="0"/>
              </w:numPr>
              <w:jc w:val="left"/>
              <w:rPr>
                <w:u w:val="none"/>
              </w:rPr>
            </w:pPr>
            <w:r w:rsidRPr="00F2021D">
              <w:rPr>
                <w:u w:val="none"/>
                <w:lang w:val="fr-FR"/>
              </w:rPr>
              <w:t>Mia T</w:t>
            </w:r>
            <w:r w:rsidR="0083462A" w:rsidRPr="00F2021D">
              <w:rPr>
                <w:u w:val="none"/>
                <w:lang w:val="fr-FR"/>
              </w:rPr>
              <w:t>.</w:t>
            </w:r>
          </w:p>
        </w:tc>
        <w:tc>
          <w:tcPr>
            <w:tcW w:w="2693" w:type="dxa"/>
          </w:tcPr>
          <w:p w14:paraId="23D8B139" w14:textId="570D0FCC"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4B139021" w14:textId="77777777" w:rsidR="00356CEE" w:rsidRPr="00F2021D" w:rsidRDefault="00356CEE" w:rsidP="00356CEE">
            <w:pPr>
              <w:pStyle w:val="COMParaDecision"/>
              <w:numPr>
                <w:ilvl w:val="0"/>
                <w:numId w:val="0"/>
              </w:numPr>
              <w:jc w:val="left"/>
              <w:rPr>
                <w:u w:val="none"/>
              </w:rPr>
            </w:pPr>
            <w:r w:rsidRPr="00F2021D">
              <w:rPr>
                <w:u w:val="none"/>
                <w:lang w:val="fr-FR"/>
              </w:rPr>
              <w:t>4 mars 2019</w:t>
            </w:r>
          </w:p>
        </w:tc>
      </w:tr>
      <w:tr w:rsidR="009E24E3" w:rsidRPr="00F2021D" w14:paraId="60965A07" w14:textId="77777777" w:rsidTr="00356CEE">
        <w:tc>
          <w:tcPr>
            <w:tcW w:w="461" w:type="dxa"/>
          </w:tcPr>
          <w:p w14:paraId="6726D48F" w14:textId="77777777" w:rsidR="00356CEE" w:rsidRPr="00F2021D" w:rsidRDefault="00356CEE" w:rsidP="00356CEE">
            <w:pPr>
              <w:pStyle w:val="COMParaDecision"/>
              <w:numPr>
                <w:ilvl w:val="0"/>
                <w:numId w:val="0"/>
              </w:numPr>
              <w:jc w:val="left"/>
              <w:rPr>
                <w:u w:val="none"/>
              </w:rPr>
            </w:pPr>
            <w:r w:rsidRPr="00F2021D">
              <w:rPr>
                <w:u w:val="none"/>
                <w:lang w:val="fr-FR"/>
              </w:rPr>
              <w:t>12</w:t>
            </w:r>
          </w:p>
        </w:tc>
        <w:tc>
          <w:tcPr>
            <w:tcW w:w="4212" w:type="dxa"/>
          </w:tcPr>
          <w:p w14:paraId="57B558E6" w14:textId="2B23F282" w:rsidR="00356CEE" w:rsidRPr="00F2021D" w:rsidRDefault="00356CEE">
            <w:pPr>
              <w:pStyle w:val="COMParaDecision"/>
              <w:numPr>
                <w:ilvl w:val="0"/>
                <w:numId w:val="0"/>
              </w:numPr>
              <w:jc w:val="left"/>
              <w:rPr>
                <w:u w:val="none"/>
              </w:rPr>
            </w:pPr>
            <w:r w:rsidRPr="00F2021D">
              <w:rPr>
                <w:u w:val="none"/>
                <w:lang w:val="fr-FR"/>
              </w:rPr>
              <w:t>Amos S</w:t>
            </w:r>
            <w:r w:rsidR="0083462A" w:rsidRPr="00F2021D">
              <w:rPr>
                <w:u w:val="none"/>
                <w:lang w:val="fr-FR"/>
              </w:rPr>
              <w:t>.</w:t>
            </w:r>
          </w:p>
        </w:tc>
        <w:tc>
          <w:tcPr>
            <w:tcW w:w="2693" w:type="dxa"/>
          </w:tcPr>
          <w:p w14:paraId="63205F6C" w14:textId="1D1B2033"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6BF99357" w14:textId="77777777" w:rsidR="00356CEE" w:rsidRPr="00F2021D" w:rsidRDefault="00356CEE" w:rsidP="00356CEE">
            <w:pPr>
              <w:pStyle w:val="COMParaDecision"/>
              <w:numPr>
                <w:ilvl w:val="0"/>
                <w:numId w:val="0"/>
              </w:numPr>
              <w:jc w:val="left"/>
              <w:rPr>
                <w:u w:val="none"/>
              </w:rPr>
            </w:pPr>
            <w:r w:rsidRPr="00F2021D">
              <w:rPr>
                <w:u w:val="none"/>
                <w:lang w:val="fr-FR"/>
              </w:rPr>
              <w:t>4 mars 2019</w:t>
            </w:r>
          </w:p>
        </w:tc>
      </w:tr>
      <w:tr w:rsidR="009E24E3" w:rsidRPr="00F2021D" w14:paraId="0FD044D4" w14:textId="77777777" w:rsidTr="00356CEE">
        <w:tc>
          <w:tcPr>
            <w:tcW w:w="461" w:type="dxa"/>
          </w:tcPr>
          <w:p w14:paraId="0308AE44" w14:textId="77777777" w:rsidR="00356CEE" w:rsidRPr="00F2021D" w:rsidRDefault="00356CEE" w:rsidP="00356CEE">
            <w:pPr>
              <w:pStyle w:val="COMParaDecision"/>
              <w:numPr>
                <w:ilvl w:val="0"/>
                <w:numId w:val="0"/>
              </w:numPr>
              <w:jc w:val="left"/>
              <w:rPr>
                <w:u w:val="none"/>
              </w:rPr>
            </w:pPr>
            <w:r w:rsidRPr="00F2021D">
              <w:rPr>
                <w:u w:val="none"/>
                <w:lang w:val="fr-FR"/>
              </w:rPr>
              <w:t>13</w:t>
            </w:r>
          </w:p>
        </w:tc>
        <w:tc>
          <w:tcPr>
            <w:tcW w:w="4212" w:type="dxa"/>
          </w:tcPr>
          <w:p w14:paraId="7F121382" w14:textId="34AEF622" w:rsidR="00356CEE" w:rsidRPr="00F2021D" w:rsidRDefault="00356CEE">
            <w:pPr>
              <w:pStyle w:val="COMParaDecision"/>
              <w:numPr>
                <w:ilvl w:val="0"/>
                <w:numId w:val="0"/>
              </w:numPr>
              <w:jc w:val="left"/>
              <w:rPr>
                <w:u w:val="none"/>
              </w:rPr>
            </w:pPr>
            <w:r w:rsidRPr="00F2021D">
              <w:rPr>
                <w:u w:val="none"/>
                <w:lang w:val="fr-FR"/>
              </w:rPr>
              <w:t>Sara S</w:t>
            </w:r>
            <w:r w:rsidR="0083462A" w:rsidRPr="00F2021D">
              <w:rPr>
                <w:u w:val="none"/>
                <w:lang w:val="fr-FR"/>
              </w:rPr>
              <w:t>.</w:t>
            </w:r>
          </w:p>
        </w:tc>
        <w:tc>
          <w:tcPr>
            <w:tcW w:w="2693" w:type="dxa"/>
          </w:tcPr>
          <w:p w14:paraId="738353E4" w14:textId="37253345"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103657BA" w14:textId="77777777" w:rsidR="00356CEE" w:rsidRPr="00F2021D" w:rsidRDefault="00356CEE" w:rsidP="00356CEE">
            <w:pPr>
              <w:pStyle w:val="COMParaDecision"/>
              <w:numPr>
                <w:ilvl w:val="0"/>
                <w:numId w:val="0"/>
              </w:numPr>
              <w:jc w:val="left"/>
              <w:rPr>
                <w:u w:val="none"/>
              </w:rPr>
            </w:pPr>
            <w:r w:rsidRPr="00F2021D">
              <w:rPr>
                <w:u w:val="none"/>
                <w:lang w:val="fr-FR"/>
              </w:rPr>
              <w:t>4 mars 2019</w:t>
            </w:r>
          </w:p>
        </w:tc>
      </w:tr>
      <w:tr w:rsidR="009E24E3" w:rsidRPr="00F2021D" w14:paraId="347ED9AC" w14:textId="77777777" w:rsidTr="00356CEE">
        <w:tc>
          <w:tcPr>
            <w:tcW w:w="461" w:type="dxa"/>
          </w:tcPr>
          <w:p w14:paraId="43ED2CB7" w14:textId="77777777" w:rsidR="00356CEE" w:rsidRPr="00F2021D" w:rsidRDefault="00356CEE" w:rsidP="00356CEE">
            <w:pPr>
              <w:pStyle w:val="COMParaDecision"/>
              <w:numPr>
                <w:ilvl w:val="0"/>
                <w:numId w:val="0"/>
              </w:numPr>
              <w:jc w:val="left"/>
              <w:rPr>
                <w:u w:val="none"/>
              </w:rPr>
            </w:pPr>
            <w:r w:rsidRPr="00F2021D">
              <w:rPr>
                <w:u w:val="none"/>
                <w:lang w:val="fr-FR"/>
              </w:rPr>
              <w:t>14</w:t>
            </w:r>
          </w:p>
        </w:tc>
        <w:tc>
          <w:tcPr>
            <w:tcW w:w="4212" w:type="dxa"/>
          </w:tcPr>
          <w:p w14:paraId="7CD94F0E" w14:textId="292CAB65" w:rsidR="00356CEE" w:rsidRPr="00F2021D" w:rsidRDefault="00356CEE">
            <w:pPr>
              <w:pStyle w:val="COMParaDecision"/>
              <w:numPr>
                <w:ilvl w:val="0"/>
                <w:numId w:val="0"/>
              </w:numPr>
              <w:jc w:val="left"/>
              <w:rPr>
                <w:u w:val="none"/>
              </w:rPr>
            </w:pPr>
            <w:r w:rsidRPr="00F2021D">
              <w:rPr>
                <w:u w:val="none"/>
                <w:lang w:val="fr-FR"/>
              </w:rPr>
              <w:t>Sandra K</w:t>
            </w:r>
            <w:r w:rsidR="0083462A" w:rsidRPr="00F2021D">
              <w:rPr>
                <w:u w:val="none"/>
                <w:lang w:val="fr-FR"/>
              </w:rPr>
              <w:t>.</w:t>
            </w:r>
          </w:p>
        </w:tc>
        <w:tc>
          <w:tcPr>
            <w:tcW w:w="2693" w:type="dxa"/>
          </w:tcPr>
          <w:p w14:paraId="37BABF7A" w14:textId="31B8068D"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12507AAC" w14:textId="77777777" w:rsidR="00356CEE" w:rsidRPr="00F2021D" w:rsidRDefault="00356CEE" w:rsidP="00356CEE">
            <w:pPr>
              <w:pStyle w:val="COMParaDecision"/>
              <w:numPr>
                <w:ilvl w:val="0"/>
                <w:numId w:val="0"/>
              </w:numPr>
              <w:jc w:val="left"/>
              <w:rPr>
                <w:u w:val="none"/>
              </w:rPr>
            </w:pPr>
            <w:r w:rsidRPr="00F2021D">
              <w:rPr>
                <w:u w:val="none"/>
                <w:lang w:val="fr-FR"/>
              </w:rPr>
              <w:t>5 mars 2019</w:t>
            </w:r>
          </w:p>
        </w:tc>
      </w:tr>
      <w:tr w:rsidR="009E24E3" w:rsidRPr="00F2021D" w14:paraId="6E92CFA7" w14:textId="77777777" w:rsidTr="00356CEE">
        <w:tc>
          <w:tcPr>
            <w:tcW w:w="461" w:type="dxa"/>
          </w:tcPr>
          <w:p w14:paraId="01717660" w14:textId="77777777" w:rsidR="00356CEE" w:rsidRPr="00F2021D" w:rsidRDefault="00356CEE" w:rsidP="00356CEE">
            <w:pPr>
              <w:pStyle w:val="COMParaDecision"/>
              <w:numPr>
                <w:ilvl w:val="0"/>
                <w:numId w:val="0"/>
              </w:numPr>
              <w:jc w:val="left"/>
              <w:rPr>
                <w:u w:val="none"/>
              </w:rPr>
            </w:pPr>
            <w:r w:rsidRPr="00F2021D">
              <w:rPr>
                <w:u w:val="none"/>
                <w:lang w:val="fr-FR"/>
              </w:rPr>
              <w:t>15</w:t>
            </w:r>
          </w:p>
        </w:tc>
        <w:tc>
          <w:tcPr>
            <w:tcW w:w="4212" w:type="dxa"/>
          </w:tcPr>
          <w:p w14:paraId="78D70103" w14:textId="7BE02649" w:rsidR="00356CEE" w:rsidRPr="00F2021D" w:rsidRDefault="00356CEE">
            <w:pPr>
              <w:pStyle w:val="COMParaDecision"/>
              <w:numPr>
                <w:ilvl w:val="0"/>
                <w:numId w:val="0"/>
              </w:numPr>
              <w:jc w:val="left"/>
              <w:rPr>
                <w:u w:val="none"/>
              </w:rPr>
            </w:pPr>
            <w:r w:rsidRPr="00F2021D">
              <w:rPr>
                <w:u w:val="none"/>
                <w:lang w:val="fr-FR"/>
              </w:rPr>
              <w:t>Judith C</w:t>
            </w:r>
            <w:r w:rsidR="0083462A" w:rsidRPr="00F2021D">
              <w:rPr>
                <w:u w:val="none"/>
                <w:lang w:val="fr-FR"/>
              </w:rPr>
              <w:t>.</w:t>
            </w:r>
          </w:p>
        </w:tc>
        <w:tc>
          <w:tcPr>
            <w:tcW w:w="2693" w:type="dxa"/>
          </w:tcPr>
          <w:p w14:paraId="6B4EBC83" w14:textId="6129C145"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46A2CCAC" w14:textId="77777777" w:rsidR="00356CEE" w:rsidRPr="00F2021D" w:rsidRDefault="00356CEE" w:rsidP="00356CEE">
            <w:pPr>
              <w:pStyle w:val="COMParaDecision"/>
              <w:numPr>
                <w:ilvl w:val="0"/>
                <w:numId w:val="0"/>
              </w:numPr>
              <w:jc w:val="left"/>
              <w:rPr>
                <w:u w:val="none"/>
              </w:rPr>
            </w:pPr>
            <w:r w:rsidRPr="00F2021D">
              <w:rPr>
                <w:u w:val="none"/>
                <w:lang w:val="fr-FR"/>
              </w:rPr>
              <w:t>5 mars 2019</w:t>
            </w:r>
          </w:p>
        </w:tc>
      </w:tr>
      <w:tr w:rsidR="009E24E3" w:rsidRPr="00F2021D" w14:paraId="07FAAFB6" w14:textId="77777777" w:rsidTr="00356CEE">
        <w:tc>
          <w:tcPr>
            <w:tcW w:w="461" w:type="dxa"/>
          </w:tcPr>
          <w:p w14:paraId="11352C76" w14:textId="77777777" w:rsidR="00356CEE" w:rsidRPr="00F2021D" w:rsidRDefault="00356CEE" w:rsidP="00356CEE">
            <w:pPr>
              <w:pStyle w:val="COMParaDecision"/>
              <w:numPr>
                <w:ilvl w:val="0"/>
                <w:numId w:val="0"/>
              </w:numPr>
              <w:jc w:val="left"/>
              <w:rPr>
                <w:u w:val="none"/>
              </w:rPr>
            </w:pPr>
            <w:r w:rsidRPr="00F2021D">
              <w:rPr>
                <w:u w:val="none"/>
                <w:lang w:val="fr-FR"/>
              </w:rPr>
              <w:t>16</w:t>
            </w:r>
          </w:p>
        </w:tc>
        <w:tc>
          <w:tcPr>
            <w:tcW w:w="4212" w:type="dxa"/>
          </w:tcPr>
          <w:p w14:paraId="3FF768D5" w14:textId="19E84C8F" w:rsidR="00356CEE" w:rsidRPr="00F2021D" w:rsidRDefault="00356CEE">
            <w:pPr>
              <w:pStyle w:val="COMParaDecision"/>
              <w:numPr>
                <w:ilvl w:val="0"/>
                <w:numId w:val="0"/>
              </w:numPr>
              <w:jc w:val="left"/>
              <w:rPr>
                <w:u w:val="none"/>
              </w:rPr>
            </w:pPr>
            <w:r w:rsidRPr="00F2021D">
              <w:rPr>
                <w:u w:val="none"/>
                <w:lang w:val="fr-FR"/>
              </w:rPr>
              <w:t>Susan S</w:t>
            </w:r>
            <w:r w:rsidR="0083462A" w:rsidRPr="00F2021D">
              <w:rPr>
                <w:u w:val="none"/>
                <w:lang w:val="fr-FR"/>
              </w:rPr>
              <w:t>.</w:t>
            </w:r>
          </w:p>
        </w:tc>
        <w:tc>
          <w:tcPr>
            <w:tcW w:w="2693" w:type="dxa"/>
          </w:tcPr>
          <w:p w14:paraId="117D958A" w14:textId="7FCDD147"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19DE80AA" w14:textId="77777777" w:rsidR="00356CEE" w:rsidRPr="00F2021D" w:rsidRDefault="00356CEE" w:rsidP="00356CEE">
            <w:pPr>
              <w:pStyle w:val="COMParaDecision"/>
              <w:numPr>
                <w:ilvl w:val="0"/>
                <w:numId w:val="0"/>
              </w:numPr>
              <w:jc w:val="left"/>
              <w:rPr>
                <w:u w:val="none"/>
              </w:rPr>
            </w:pPr>
            <w:r w:rsidRPr="00F2021D">
              <w:rPr>
                <w:u w:val="none"/>
                <w:lang w:val="fr-FR"/>
              </w:rPr>
              <w:t>5 mars 2019</w:t>
            </w:r>
          </w:p>
        </w:tc>
      </w:tr>
      <w:tr w:rsidR="009E24E3" w:rsidRPr="00F2021D" w14:paraId="279D0577" w14:textId="77777777" w:rsidTr="00356CEE">
        <w:tc>
          <w:tcPr>
            <w:tcW w:w="461" w:type="dxa"/>
          </w:tcPr>
          <w:p w14:paraId="37338434" w14:textId="77777777" w:rsidR="00356CEE" w:rsidRPr="00F2021D" w:rsidRDefault="00356CEE" w:rsidP="00356CEE">
            <w:pPr>
              <w:pStyle w:val="COMParaDecision"/>
              <w:numPr>
                <w:ilvl w:val="0"/>
                <w:numId w:val="0"/>
              </w:numPr>
              <w:jc w:val="left"/>
              <w:rPr>
                <w:u w:val="none"/>
              </w:rPr>
            </w:pPr>
            <w:r w:rsidRPr="00F2021D">
              <w:rPr>
                <w:u w:val="none"/>
                <w:lang w:val="fr-FR"/>
              </w:rPr>
              <w:t>17</w:t>
            </w:r>
          </w:p>
        </w:tc>
        <w:tc>
          <w:tcPr>
            <w:tcW w:w="4212" w:type="dxa"/>
          </w:tcPr>
          <w:p w14:paraId="4E638360" w14:textId="15E28E00" w:rsidR="00356CEE" w:rsidRPr="00F2021D" w:rsidRDefault="00356CEE">
            <w:pPr>
              <w:pStyle w:val="COMParaDecision"/>
              <w:numPr>
                <w:ilvl w:val="0"/>
                <w:numId w:val="0"/>
              </w:numPr>
              <w:jc w:val="left"/>
              <w:rPr>
                <w:u w:val="none"/>
              </w:rPr>
            </w:pPr>
            <w:r w:rsidRPr="00F2021D">
              <w:rPr>
                <w:u w:val="none"/>
                <w:lang w:val="fr-FR"/>
              </w:rPr>
              <w:t xml:space="preserve">Karen </w:t>
            </w:r>
            <w:r w:rsidR="0083462A" w:rsidRPr="00F2021D">
              <w:rPr>
                <w:u w:val="none"/>
                <w:lang w:val="fr-FR"/>
              </w:rPr>
              <w:t>M.</w:t>
            </w:r>
          </w:p>
        </w:tc>
        <w:tc>
          <w:tcPr>
            <w:tcW w:w="2693" w:type="dxa"/>
          </w:tcPr>
          <w:p w14:paraId="5AB3D476" w14:textId="2F6E5D8F"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3FEAA3DC" w14:textId="77777777" w:rsidR="00356CEE" w:rsidRPr="00F2021D" w:rsidRDefault="00356CEE" w:rsidP="00356CEE">
            <w:pPr>
              <w:pStyle w:val="COMParaDecision"/>
              <w:numPr>
                <w:ilvl w:val="0"/>
                <w:numId w:val="0"/>
              </w:numPr>
              <w:jc w:val="left"/>
              <w:rPr>
                <w:u w:val="none"/>
              </w:rPr>
            </w:pPr>
            <w:r w:rsidRPr="00F2021D">
              <w:rPr>
                <w:u w:val="none"/>
                <w:lang w:val="fr-FR"/>
              </w:rPr>
              <w:t>6 mars 2019</w:t>
            </w:r>
          </w:p>
        </w:tc>
      </w:tr>
      <w:tr w:rsidR="009E24E3" w:rsidRPr="00F2021D" w14:paraId="6222C5A6" w14:textId="77777777" w:rsidTr="00356CEE">
        <w:tc>
          <w:tcPr>
            <w:tcW w:w="461" w:type="dxa"/>
          </w:tcPr>
          <w:p w14:paraId="4DE77834" w14:textId="77777777" w:rsidR="00356CEE" w:rsidRPr="00F2021D" w:rsidRDefault="00356CEE" w:rsidP="00356CEE">
            <w:pPr>
              <w:pStyle w:val="COMParaDecision"/>
              <w:numPr>
                <w:ilvl w:val="0"/>
                <w:numId w:val="0"/>
              </w:numPr>
              <w:jc w:val="left"/>
              <w:rPr>
                <w:u w:val="none"/>
              </w:rPr>
            </w:pPr>
            <w:r w:rsidRPr="00F2021D">
              <w:rPr>
                <w:u w:val="none"/>
                <w:lang w:val="fr-FR"/>
              </w:rPr>
              <w:t>18</w:t>
            </w:r>
          </w:p>
        </w:tc>
        <w:tc>
          <w:tcPr>
            <w:tcW w:w="4212" w:type="dxa"/>
          </w:tcPr>
          <w:p w14:paraId="43FB31CA" w14:textId="3807FC55" w:rsidR="00356CEE" w:rsidRPr="00F2021D" w:rsidRDefault="00356CEE">
            <w:pPr>
              <w:pStyle w:val="COMParaDecision"/>
              <w:numPr>
                <w:ilvl w:val="0"/>
                <w:numId w:val="0"/>
              </w:numPr>
              <w:jc w:val="left"/>
              <w:rPr>
                <w:u w:val="none"/>
              </w:rPr>
            </w:pPr>
            <w:r w:rsidRPr="00F2021D">
              <w:rPr>
                <w:u w:val="none"/>
                <w:lang w:val="fr-FR"/>
              </w:rPr>
              <w:t>Daniel P</w:t>
            </w:r>
            <w:r w:rsidR="0083462A" w:rsidRPr="00F2021D">
              <w:rPr>
                <w:u w:val="none"/>
                <w:lang w:val="fr-FR"/>
              </w:rPr>
              <w:t>.</w:t>
            </w:r>
          </w:p>
        </w:tc>
        <w:tc>
          <w:tcPr>
            <w:tcW w:w="2693" w:type="dxa"/>
          </w:tcPr>
          <w:p w14:paraId="16B1F67D" w14:textId="25682A5D"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4449E6A9" w14:textId="77777777" w:rsidR="00356CEE" w:rsidRPr="00F2021D" w:rsidRDefault="00356CEE" w:rsidP="00356CEE">
            <w:pPr>
              <w:pStyle w:val="COMParaDecision"/>
              <w:numPr>
                <w:ilvl w:val="0"/>
                <w:numId w:val="0"/>
              </w:numPr>
              <w:jc w:val="left"/>
              <w:rPr>
                <w:u w:val="none"/>
              </w:rPr>
            </w:pPr>
            <w:r w:rsidRPr="00F2021D">
              <w:rPr>
                <w:u w:val="none"/>
                <w:lang w:val="fr-FR"/>
              </w:rPr>
              <w:t>6 mars 2019</w:t>
            </w:r>
          </w:p>
        </w:tc>
      </w:tr>
      <w:tr w:rsidR="009E24E3" w:rsidRPr="00F2021D" w14:paraId="0751AF8D" w14:textId="77777777" w:rsidTr="00356CEE">
        <w:tc>
          <w:tcPr>
            <w:tcW w:w="461" w:type="dxa"/>
          </w:tcPr>
          <w:p w14:paraId="6B054C7D" w14:textId="77777777" w:rsidR="00356CEE" w:rsidRPr="00F2021D" w:rsidRDefault="00356CEE" w:rsidP="00356CEE">
            <w:pPr>
              <w:pStyle w:val="COMParaDecision"/>
              <w:numPr>
                <w:ilvl w:val="0"/>
                <w:numId w:val="0"/>
              </w:numPr>
              <w:jc w:val="left"/>
              <w:rPr>
                <w:u w:val="none"/>
              </w:rPr>
            </w:pPr>
            <w:r w:rsidRPr="00F2021D">
              <w:rPr>
                <w:u w:val="none"/>
                <w:lang w:val="fr-FR"/>
              </w:rPr>
              <w:t>19</w:t>
            </w:r>
          </w:p>
        </w:tc>
        <w:tc>
          <w:tcPr>
            <w:tcW w:w="4212" w:type="dxa"/>
          </w:tcPr>
          <w:p w14:paraId="455459C9" w14:textId="77777777" w:rsidR="00356CEE" w:rsidRPr="00F2021D" w:rsidRDefault="00356CEE" w:rsidP="00356CEE">
            <w:pPr>
              <w:pStyle w:val="COMParaDecision"/>
              <w:numPr>
                <w:ilvl w:val="0"/>
                <w:numId w:val="0"/>
              </w:numPr>
              <w:jc w:val="left"/>
              <w:rPr>
                <w:u w:val="none"/>
              </w:rPr>
            </w:pPr>
            <w:r w:rsidRPr="00F2021D">
              <w:rPr>
                <w:u w:val="none"/>
                <w:lang w:val="fr-FR"/>
              </w:rPr>
              <w:t>Anonyme</w:t>
            </w:r>
          </w:p>
        </w:tc>
        <w:tc>
          <w:tcPr>
            <w:tcW w:w="2693" w:type="dxa"/>
          </w:tcPr>
          <w:p w14:paraId="50054FF5" w14:textId="282DF153"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76D93EF8" w14:textId="77777777" w:rsidR="00356CEE" w:rsidRPr="00F2021D" w:rsidRDefault="00356CEE" w:rsidP="00356CEE">
            <w:pPr>
              <w:pStyle w:val="COMParaDecision"/>
              <w:numPr>
                <w:ilvl w:val="0"/>
                <w:numId w:val="0"/>
              </w:numPr>
              <w:jc w:val="left"/>
              <w:rPr>
                <w:u w:val="none"/>
              </w:rPr>
            </w:pPr>
            <w:r w:rsidRPr="00F2021D">
              <w:rPr>
                <w:u w:val="none"/>
                <w:lang w:val="fr-FR"/>
              </w:rPr>
              <w:t>7 mars 2019</w:t>
            </w:r>
          </w:p>
        </w:tc>
      </w:tr>
      <w:tr w:rsidR="009E24E3" w:rsidRPr="00F2021D" w14:paraId="73BE35D1" w14:textId="77777777" w:rsidTr="00356CEE">
        <w:tc>
          <w:tcPr>
            <w:tcW w:w="461" w:type="dxa"/>
          </w:tcPr>
          <w:p w14:paraId="63C866A6" w14:textId="77777777" w:rsidR="00356CEE" w:rsidRPr="00F2021D" w:rsidRDefault="00356CEE" w:rsidP="00356CEE">
            <w:pPr>
              <w:pStyle w:val="COMParaDecision"/>
              <w:numPr>
                <w:ilvl w:val="0"/>
                <w:numId w:val="0"/>
              </w:numPr>
              <w:jc w:val="left"/>
              <w:rPr>
                <w:u w:val="none"/>
              </w:rPr>
            </w:pPr>
            <w:r w:rsidRPr="00F2021D">
              <w:rPr>
                <w:u w:val="none"/>
                <w:lang w:val="fr-FR"/>
              </w:rPr>
              <w:t>20</w:t>
            </w:r>
          </w:p>
        </w:tc>
        <w:tc>
          <w:tcPr>
            <w:tcW w:w="4212" w:type="dxa"/>
          </w:tcPr>
          <w:p w14:paraId="1A16D183" w14:textId="058FD832" w:rsidR="00356CEE" w:rsidRPr="00F2021D" w:rsidRDefault="00356CEE">
            <w:pPr>
              <w:pStyle w:val="COMParaDecision"/>
              <w:numPr>
                <w:ilvl w:val="0"/>
                <w:numId w:val="0"/>
              </w:numPr>
              <w:jc w:val="left"/>
              <w:rPr>
                <w:u w:val="none"/>
              </w:rPr>
            </w:pPr>
            <w:r w:rsidRPr="00F2021D">
              <w:rPr>
                <w:u w:val="none"/>
                <w:lang w:val="fr-FR"/>
              </w:rPr>
              <w:t>Mark K</w:t>
            </w:r>
            <w:r w:rsidR="0083462A" w:rsidRPr="00F2021D">
              <w:rPr>
                <w:u w:val="none"/>
                <w:lang w:val="fr-FR"/>
              </w:rPr>
              <w:t>.</w:t>
            </w:r>
          </w:p>
        </w:tc>
        <w:tc>
          <w:tcPr>
            <w:tcW w:w="2693" w:type="dxa"/>
          </w:tcPr>
          <w:p w14:paraId="787054F2" w14:textId="7A659DDF"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0877B743" w14:textId="77777777" w:rsidR="00356CEE" w:rsidRPr="00F2021D" w:rsidRDefault="00356CEE" w:rsidP="00356CEE">
            <w:pPr>
              <w:pStyle w:val="COMParaDecision"/>
              <w:numPr>
                <w:ilvl w:val="0"/>
                <w:numId w:val="0"/>
              </w:numPr>
              <w:jc w:val="left"/>
              <w:rPr>
                <w:u w:val="none"/>
              </w:rPr>
            </w:pPr>
            <w:r w:rsidRPr="00F2021D">
              <w:rPr>
                <w:u w:val="none"/>
                <w:lang w:val="fr-FR"/>
              </w:rPr>
              <w:t>7 mars 2019</w:t>
            </w:r>
          </w:p>
        </w:tc>
      </w:tr>
      <w:tr w:rsidR="009E24E3" w:rsidRPr="00F2021D" w14:paraId="1BDC36A5" w14:textId="77777777" w:rsidTr="00356CEE">
        <w:tc>
          <w:tcPr>
            <w:tcW w:w="461" w:type="dxa"/>
          </w:tcPr>
          <w:p w14:paraId="632380C5" w14:textId="77777777" w:rsidR="00356CEE" w:rsidRPr="00F2021D" w:rsidRDefault="00356CEE" w:rsidP="00356CEE">
            <w:pPr>
              <w:pStyle w:val="COMParaDecision"/>
              <w:numPr>
                <w:ilvl w:val="0"/>
                <w:numId w:val="0"/>
              </w:numPr>
              <w:jc w:val="left"/>
              <w:rPr>
                <w:u w:val="none"/>
              </w:rPr>
            </w:pPr>
            <w:r w:rsidRPr="00F2021D">
              <w:rPr>
                <w:u w:val="none"/>
                <w:lang w:val="fr-FR"/>
              </w:rPr>
              <w:t>21</w:t>
            </w:r>
          </w:p>
        </w:tc>
        <w:tc>
          <w:tcPr>
            <w:tcW w:w="4212" w:type="dxa"/>
          </w:tcPr>
          <w:p w14:paraId="640FEA7E" w14:textId="27667E8E" w:rsidR="00356CEE" w:rsidRPr="00F2021D" w:rsidRDefault="00356CEE">
            <w:pPr>
              <w:pStyle w:val="COMParaDecision"/>
              <w:numPr>
                <w:ilvl w:val="0"/>
                <w:numId w:val="0"/>
              </w:numPr>
              <w:jc w:val="left"/>
              <w:rPr>
                <w:u w:val="none"/>
              </w:rPr>
            </w:pPr>
            <w:proofErr w:type="spellStart"/>
            <w:r w:rsidRPr="00F2021D">
              <w:rPr>
                <w:u w:val="none"/>
                <w:lang w:val="fr-FR"/>
              </w:rPr>
              <w:t>Hanne</w:t>
            </w:r>
            <w:proofErr w:type="spellEnd"/>
            <w:r w:rsidRPr="00F2021D">
              <w:rPr>
                <w:u w:val="none"/>
                <w:lang w:val="fr-FR"/>
              </w:rPr>
              <w:t xml:space="preserve"> A</w:t>
            </w:r>
            <w:r w:rsidR="0083462A" w:rsidRPr="00F2021D">
              <w:rPr>
                <w:u w:val="none"/>
                <w:lang w:val="fr-FR"/>
              </w:rPr>
              <w:t>.</w:t>
            </w:r>
          </w:p>
        </w:tc>
        <w:tc>
          <w:tcPr>
            <w:tcW w:w="2693" w:type="dxa"/>
          </w:tcPr>
          <w:p w14:paraId="51A3D750" w14:textId="2211E1E2"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1587F55A" w14:textId="77777777" w:rsidR="00356CEE" w:rsidRPr="00F2021D" w:rsidRDefault="00356CEE" w:rsidP="00356CEE">
            <w:pPr>
              <w:pStyle w:val="COMParaDecision"/>
              <w:numPr>
                <w:ilvl w:val="0"/>
                <w:numId w:val="0"/>
              </w:numPr>
              <w:jc w:val="left"/>
              <w:rPr>
                <w:u w:val="none"/>
              </w:rPr>
            </w:pPr>
            <w:r w:rsidRPr="00F2021D">
              <w:rPr>
                <w:u w:val="none"/>
                <w:lang w:val="fr-FR"/>
              </w:rPr>
              <w:t>8 mars 2019</w:t>
            </w:r>
          </w:p>
        </w:tc>
      </w:tr>
      <w:tr w:rsidR="009E24E3" w:rsidRPr="00F2021D" w14:paraId="1962DEE9" w14:textId="77777777" w:rsidTr="00356CEE">
        <w:tc>
          <w:tcPr>
            <w:tcW w:w="461" w:type="dxa"/>
          </w:tcPr>
          <w:p w14:paraId="6A290D37" w14:textId="77777777" w:rsidR="00356CEE" w:rsidRPr="00F2021D" w:rsidRDefault="00356CEE" w:rsidP="00356CEE">
            <w:pPr>
              <w:pStyle w:val="COMParaDecision"/>
              <w:numPr>
                <w:ilvl w:val="0"/>
                <w:numId w:val="0"/>
              </w:numPr>
              <w:jc w:val="left"/>
              <w:rPr>
                <w:u w:val="none"/>
              </w:rPr>
            </w:pPr>
            <w:r w:rsidRPr="00F2021D">
              <w:rPr>
                <w:u w:val="none"/>
                <w:lang w:val="fr-FR"/>
              </w:rPr>
              <w:t>22</w:t>
            </w:r>
          </w:p>
        </w:tc>
        <w:tc>
          <w:tcPr>
            <w:tcW w:w="4212" w:type="dxa"/>
          </w:tcPr>
          <w:p w14:paraId="43ECD670" w14:textId="23135BD7" w:rsidR="00356CEE" w:rsidRPr="00F2021D" w:rsidRDefault="00356CEE">
            <w:pPr>
              <w:pStyle w:val="COMParaDecision"/>
              <w:numPr>
                <w:ilvl w:val="0"/>
                <w:numId w:val="0"/>
              </w:numPr>
              <w:tabs>
                <w:tab w:val="left" w:pos="499"/>
              </w:tabs>
              <w:jc w:val="left"/>
              <w:rPr>
                <w:u w:val="none"/>
              </w:rPr>
            </w:pPr>
            <w:r w:rsidRPr="00F2021D">
              <w:rPr>
                <w:u w:val="none"/>
                <w:lang w:val="fr-FR"/>
              </w:rPr>
              <w:t>Antonia T</w:t>
            </w:r>
            <w:r w:rsidR="0083462A" w:rsidRPr="00F2021D">
              <w:rPr>
                <w:u w:val="none"/>
                <w:lang w:val="fr-FR"/>
              </w:rPr>
              <w:t>.</w:t>
            </w:r>
          </w:p>
        </w:tc>
        <w:tc>
          <w:tcPr>
            <w:tcW w:w="2693" w:type="dxa"/>
          </w:tcPr>
          <w:p w14:paraId="6FEB7042" w14:textId="38B71E8C"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363E918F" w14:textId="77777777" w:rsidR="00356CEE" w:rsidRPr="00F2021D" w:rsidRDefault="00356CEE" w:rsidP="00356CEE">
            <w:pPr>
              <w:pStyle w:val="COMParaDecision"/>
              <w:numPr>
                <w:ilvl w:val="0"/>
                <w:numId w:val="0"/>
              </w:numPr>
              <w:jc w:val="left"/>
              <w:rPr>
                <w:u w:val="none"/>
              </w:rPr>
            </w:pPr>
            <w:r w:rsidRPr="00F2021D">
              <w:rPr>
                <w:u w:val="none"/>
                <w:lang w:val="fr-FR"/>
              </w:rPr>
              <w:t>8 mars 2019</w:t>
            </w:r>
          </w:p>
        </w:tc>
      </w:tr>
      <w:tr w:rsidR="009E24E3" w:rsidRPr="00F2021D" w14:paraId="221DD77B" w14:textId="77777777" w:rsidTr="00356CEE">
        <w:tc>
          <w:tcPr>
            <w:tcW w:w="461" w:type="dxa"/>
          </w:tcPr>
          <w:p w14:paraId="010E60D2" w14:textId="77777777" w:rsidR="00356CEE" w:rsidRPr="00F2021D" w:rsidRDefault="00356CEE" w:rsidP="00356CEE">
            <w:pPr>
              <w:pStyle w:val="COMParaDecision"/>
              <w:numPr>
                <w:ilvl w:val="0"/>
                <w:numId w:val="0"/>
              </w:numPr>
              <w:jc w:val="left"/>
              <w:rPr>
                <w:u w:val="none"/>
              </w:rPr>
            </w:pPr>
            <w:r w:rsidRPr="00F2021D">
              <w:rPr>
                <w:u w:val="none"/>
                <w:lang w:val="fr-FR"/>
              </w:rPr>
              <w:t>23</w:t>
            </w:r>
          </w:p>
        </w:tc>
        <w:tc>
          <w:tcPr>
            <w:tcW w:w="4212" w:type="dxa"/>
          </w:tcPr>
          <w:p w14:paraId="1FA51967" w14:textId="641BB9B9" w:rsidR="00356CEE" w:rsidRPr="00F2021D" w:rsidRDefault="00356CEE">
            <w:pPr>
              <w:pStyle w:val="COMParaDecision"/>
              <w:numPr>
                <w:ilvl w:val="0"/>
                <w:numId w:val="0"/>
              </w:numPr>
              <w:jc w:val="left"/>
              <w:rPr>
                <w:u w:val="none"/>
              </w:rPr>
            </w:pPr>
            <w:r w:rsidRPr="00F2021D">
              <w:rPr>
                <w:u w:val="none"/>
                <w:lang w:val="fr-FR"/>
              </w:rPr>
              <w:t>Terry S</w:t>
            </w:r>
            <w:r w:rsidR="0083462A" w:rsidRPr="00F2021D">
              <w:rPr>
                <w:u w:val="none"/>
                <w:lang w:val="fr-FR"/>
              </w:rPr>
              <w:t>.</w:t>
            </w:r>
          </w:p>
        </w:tc>
        <w:tc>
          <w:tcPr>
            <w:tcW w:w="2693" w:type="dxa"/>
          </w:tcPr>
          <w:p w14:paraId="1BCC5857" w14:textId="16B0D862" w:rsidR="00356CEE" w:rsidRPr="00F2021D" w:rsidRDefault="00356CEE" w:rsidP="00356CEE">
            <w:pPr>
              <w:rPr>
                <w:rFonts w:ascii="Arial" w:hAnsi="Arial" w:cs="Arial"/>
                <w:sz w:val="22"/>
                <w:szCs w:val="22"/>
                <w:lang w:val="en-GB"/>
              </w:rPr>
            </w:pPr>
            <w:r w:rsidRPr="00F2021D">
              <w:rPr>
                <w:rFonts w:ascii="Arial" w:hAnsi="Arial" w:cs="Arial"/>
                <w:sz w:val="22"/>
                <w:szCs w:val="22"/>
              </w:rPr>
              <w:t>Courrier électronique à l</w:t>
            </w:r>
            <w:r w:rsidR="005F5607" w:rsidRPr="00F2021D">
              <w:rPr>
                <w:rFonts w:ascii="Arial" w:hAnsi="Arial" w:cs="Arial"/>
                <w:sz w:val="22"/>
                <w:szCs w:val="22"/>
              </w:rPr>
              <w:t>’</w:t>
            </w:r>
            <w:r w:rsidRPr="00F2021D">
              <w:rPr>
                <w:rFonts w:ascii="Arial" w:hAnsi="Arial" w:cs="Arial"/>
                <w:sz w:val="22"/>
                <w:szCs w:val="22"/>
              </w:rPr>
              <w:t>UNESCO</w:t>
            </w:r>
          </w:p>
        </w:tc>
        <w:tc>
          <w:tcPr>
            <w:tcW w:w="2127" w:type="dxa"/>
          </w:tcPr>
          <w:p w14:paraId="0965D15F" w14:textId="77777777" w:rsidR="00356CEE" w:rsidRPr="00F2021D" w:rsidRDefault="00356CEE" w:rsidP="00356CEE">
            <w:pPr>
              <w:pStyle w:val="COMParaDecision"/>
              <w:numPr>
                <w:ilvl w:val="0"/>
                <w:numId w:val="0"/>
              </w:numPr>
              <w:jc w:val="left"/>
              <w:rPr>
                <w:u w:val="none"/>
              </w:rPr>
            </w:pPr>
            <w:r w:rsidRPr="00F2021D">
              <w:rPr>
                <w:u w:val="none"/>
                <w:lang w:val="fr-FR"/>
              </w:rPr>
              <w:t>9 mars 2019</w:t>
            </w:r>
          </w:p>
        </w:tc>
      </w:tr>
      <w:tr w:rsidR="0083462A" w:rsidRPr="0083462A" w14:paraId="6C8AB671" w14:textId="77777777" w:rsidTr="00356CEE">
        <w:tc>
          <w:tcPr>
            <w:tcW w:w="461" w:type="dxa"/>
          </w:tcPr>
          <w:p w14:paraId="0DFE911C" w14:textId="299D18EF" w:rsidR="0083462A" w:rsidRPr="00F2021D" w:rsidRDefault="0083462A" w:rsidP="00356CEE">
            <w:pPr>
              <w:pStyle w:val="COMParaDecision"/>
              <w:numPr>
                <w:ilvl w:val="0"/>
                <w:numId w:val="0"/>
              </w:numPr>
              <w:jc w:val="left"/>
              <w:rPr>
                <w:u w:val="none"/>
                <w:lang w:val="fr-FR"/>
              </w:rPr>
            </w:pPr>
            <w:r w:rsidRPr="00F2021D">
              <w:rPr>
                <w:u w:val="none"/>
                <w:lang w:val="fr-FR"/>
              </w:rPr>
              <w:t>24</w:t>
            </w:r>
          </w:p>
        </w:tc>
        <w:tc>
          <w:tcPr>
            <w:tcW w:w="4212" w:type="dxa"/>
          </w:tcPr>
          <w:p w14:paraId="7A1185FB" w14:textId="7DA2DBC1" w:rsidR="0083462A" w:rsidRPr="00F2021D" w:rsidRDefault="0083462A" w:rsidP="0083462A">
            <w:pPr>
              <w:pStyle w:val="COMParaDecision"/>
              <w:numPr>
                <w:ilvl w:val="0"/>
                <w:numId w:val="0"/>
              </w:numPr>
              <w:jc w:val="left"/>
              <w:rPr>
                <w:u w:val="none"/>
                <w:lang w:val="fr-FR"/>
              </w:rPr>
            </w:pPr>
            <w:r w:rsidRPr="00F2021D">
              <w:rPr>
                <w:u w:val="none"/>
                <w:lang w:val="fr-FR"/>
              </w:rPr>
              <w:t>Isabelle Z.</w:t>
            </w:r>
          </w:p>
        </w:tc>
        <w:tc>
          <w:tcPr>
            <w:tcW w:w="2693" w:type="dxa"/>
          </w:tcPr>
          <w:p w14:paraId="0D4DF1D6" w14:textId="32810E33" w:rsidR="0083462A" w:rsidRPr="00F2021D" w:rsidRDefault="0083462A" w:rsidP="00356CEE">
            <w:pPr>
              <w:rPr>
                <w:rFonts w:ascii="Arial" w:hAnsi="Arial" w:cs="Arial"/>
                <w:sz w:val="22"/>
                <w:szCs w:val="22"/>
              </w:rPr>
            </w:pPr>
            <w:r w:rsidRPr="00F2021D">
              <w:rPr>
                <w:rFonts w:ascii="Arial" w:hAnsi="Arial" w:cs="Arial"/>
                <w:sz w:val="22"/>
                <w:szCs w:val="22"/>
              </w:rPr>
              <w:t>Lettre à l’UNESCO</w:t>
            </w:r>
          </w:p>
        </w:tc>
        <w:tc>
          <w:tcPr>
            <w:tcW w:w="2127" w:type="dxa"/>
          </w:tcPr>
          <w:p w14:paraId="024357C4" w14:textId="2C85467F" w:rsidR="0083462A" w:rsidRPr="0083462A" w:rsidRDefault="0083462A" w:rsidP="00356CEE">
            <w:pPr>
              <w:pStyle w:val="COMParaDecision"/>
              <w:numPr>
                <w:ilvl w:val="0"/>
                <w:numId w:val="0"/>
              </w:numPr>
              <w:jc w:val="left"/>
              <w:rPr>
                <w:u w:val="none"/>
                <w:lang w:val="fr-FR"/>
              </w:rPr>
            </w:pPr>
            <w:r w:rsidRPr="00F2021D">
              <w:rPr>
                <w:u w:val="none"/>
                <w:lang w:val="fr-FR"/>
              </w:rPr>
              <w:t>19 septembre 2019</w:t>
            </w:r>
          </w:p>
        </w:tc>
      </w:tr>
    </w:tbl>
    <w:p w14:paraId="6DE06116" w14:textId="5387F317" w:rsidR="00356CEE" w:rsidRPr="00CE254F" w:rsidRDefault="00356CEE" w:rsidP="00356CEE">
      <w:pPr>
        <w:spacing w:before="360" w:after="120"/>
        <w:rPr>
          <w:rFonts w:ascii="Arial" w:hAnsi="Arial" w:cs="Arial"/>
          <w:caps/>
          <w:snapToGrid w:val="0"/>
          <w:sz w:val="22"/>
          <w:szCs w:val="22"/>
          <w:lang w:eastAsia="en-US"/>
        </w:rPr>
      </w:pPr>
    </w:p>
    <w:sectPr w:rsidR="00356CEE" w:rsidRPr="00CE254F" w:rsidSect="00356CEE">
      <w:headerReference w:type="even" r:id="rId22"/>
      <w:headerReference w:type="first" r:id="rId2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7689" w14:textId="77777777" w:rsidR="00277AAF" w:rsidRDefault="00277AAF">
      <w:r>
        <w:separator/>
      </w:r>
    </w:p>
  </w:endnote>
  <w:endnote w:type="continuationSeparator" w:id="0">
    <w:p w14:paraId="4F856221" w14:textId="77777777" w:rsidR="00277AAF" w:rsidRDefault="0027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353" w14:textId="77777777" w:rsidR="00A66301" w:rsidRDefault="00A6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A2DB" w14:textId="77777777" w:rsidR="00A66301" w:rsidRDefault="00A66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3F03" w14:textId="77777777" w:rsidR="00A66301" w:rsidRDefault="00A6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49998" w14:textId="77777777" w:rsidR="00277AAF" w:rsidRDefault="00277AAF" w:rsidP="00356CEE">
      <w:r>
        <w:separator/>
      </w:r>
    </w:p>
  </w:footnote>
  <w:footnote w:type="continuationSeparator" w:id="0">
    <w:p w14:paraId="1C26B65E" w14:textId="77777777" w:rsidR="00277AAF" w:rsidRDefault="00277AAF" w:rsidP="00356CEE">
      <w:r>
        <w:continuationSeparator/>
      </w:r>
    </w:p>
  </w:footnote>
  <w:footnote w:id="1">
    <w:p w14:paraId="55F08A7A" w14:textId="139EE352" w:rsidR="00E55746" w:rsidRPr="00DD3FE2" w:rsidRDefault="00E55746" w:rsidP="00650C2A">
      <w:pPr>
        <w:pStyle w:val="FootnoteText"/>
        <w:ind w:left="567" w:hanging="567"/>
        <w:jc w:val="both"/>
        <w:rPr>
          <w:rFonts w:ascii="Arial" w:hAnsi="Arial" w:cs="Arial"/>
          <w:sz w:val="18"/>
          <w:szCs w:val="18"/>
        </w:rPr>
      </w:pPr>
      <w:r w:rsidRPr="00DD3FE2">
        <w:rPr>
          <w:rStyle w:val="FootnoteReference"/>
          <w:rFonts w:ascii="Arial" w:hAnsi="Arial" w:cs="Arial"/>
          <w:sz w:val="18"/>
          <w:szCs w:val="18"/>
        </w:rPr>
        <w:footnoteRef/>
      </w:r>
      <w:r w:rsidR="00650C2A" w:rsidRPr="00785D53">
        <w:rPr>
          <w:rFonts w:ascii="Arial" w:hAnsi="Arial" w:cs="Arial"/>
          <w:sz w:val="18"/>
          <w:szCs w:val="18"/>
          <w:vertAlign w:val="superscript"/>
        </w:rPr>
        <w:t>.</w:t>
      </w:r>
      <w:r w:rsidR="00650C2A">
        <w:rPr>
          <w:rFonts w:ascii="Arial" w:hAnsi="Arial" w:cs="Arial"/>
          <w:sz w:val="18"/>
          <w:szCs w:val="18"/>
        </w:rPr>
        <w:tab/>
      </w:r>
      <w:r w:rsidR="009755E3">
        <w:rPr>
          <w:rFonts w:ascii="Arial" w:hAnsi="Arial" w:cs="Arial"/>
          <w:sz w:val="18"/>
          <w:szCs w:val="18"/>
        </w:rPr>
        <w:t>Ligue anti-diffamation</w:t>
      </w:r>
      <w:r w:rsidRPr="00DD3FE2">
        <w:rPr>
          <w:rFonts w:ascii="Arial" w:hAnsi="Arial" w:cs="Arial"/>
          <w:sz w:val="18"/>
          <w:szCs w:val="18"/>
        </w:rPr>
        <w:t xml:space="preserve">, Lettre </w:t>
      </w:r>
      <w:r w:rsidR="009755E3">
        <w:rPr>
          <w:rFonts w:ascii="Arial" w:hAnsi="Arial" w:cs="Arial"/>
          <w:sz w:val="18"/>
          <w:szCs w:val="18"/>
        </w:rPr>
        <w:t>à la Directrice générale</w:t>
      </w:r>
      <w:r w:rsidRPr="00DD3FE2">
        <w:rPr>
          <w:rFonts w:ascii="Arial" w:hAnsi="Arial" w:cs="Arial"/>
          <w:sz w:val="18"/>
          <w:szCs w:val="18"/>
        </w:rPr>
        <w:t xml:space="preserve"> de l</w:t>
      </w:r>
      <w:r w:rsidR="009755E3">
        <w:rPr>
          <w:rFonts w:ascii="Arial" w:hAnsi="Arial" w:cs="Arial"/>
          <w:sz w:val="18"/>
          <w:szCs w:val="18"/>
        </w:rPr>
        <w:t>’</w:t>
      </w:r>
      <w:r w:rsidRPr="00DD3FE2">
        <w:rPr>
          <w:rFonts w:ascii="Arial" w:hAnsi="Arial" w:cs="Arial"/>
          <w:sz w:val="18"/>
          <w:szCs w:val="18"/>
        </w:rPr>
        <w:t>UNESCO, 11 février 2013.</w:t>
      </w:r>
    </w:p>
  </w:footnote>
  <w:footnote w:id="2">
    <w:p w14:paraId="07FD5792" w14:textId="7AED5316" w:rsidR="00E55746" w:rsidRPr="00DD3FE2" w:rsidRDefault="00E55746" w:rsidP="00650C2A">
      <w:pPr>
        <w:pStyle w:val="FootnoteText"/>
        <w:ind w:left="567" w:hanging="567"/>
        <w:jc w:val="both"/>
        <w:rPr>
          <w:rFonts w:ascii="Arial" w:hAnsi="Arial" w:cs="Arial"/>
          <w:sz w:val="18"/>
          <w:szCs w:val="18"/>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rPr>
        <w:t>.</w:t>
      </w:r>
      <w:r w:rsidR="00650C2A">
        <w:rPr>
          <w:rFonts w:ascii="Arial" w:hAnsi="Arial" w:cs="Arial"/>
          <w:sz w:val="18"/>
          <w:szCs w:val="18"/>
        </w:rPr>
        <w:tab/>
      </w:r>
      <w:r w:rsidRPr="00DD3FE2">
        <w:rPr>
          <w:rFonts w:ascii="Arial" w:hAnsi="Arial" w:cs="Arial"/>
          <w:sz w:val="18"/>
          <w:szCs w:val="18"/>
        </w:rPr>
        <w:t xml:space="preserve">Gouvernement </w:t>
      </w:r>
      <w:r w:rsidR="00D05D6A">
        <w:rPr>
          <w:rFonts w:ascii="Arial" w:hAnsi="Arial" w:cs="Arial"/>
          <w:sz w:val="18"/>
          <w:szCs w:val="18"/>
        </w:rPr>
        <w:t>flamand</w:t>
      </w:r>
      <w:r w:rsidRPr="00DD3FE2">
        <w:rPr>
          <w:rFonts w:ascii="Arial" w:hAnsi="Arial" w:cs="Arial"/>
          <w:sz w:val="18"/>
          <w:szCs w:val="18"/>
        </w:rPr>
        <w:t>, Lettre au Secréta</w:t>
      </w:r>
      <w:r w:rsidR="00277B9E">
        <w:rPr>
          <w:rFonts w:ascii="Arial" w:hAnsi="Arial" w:cs="Arial"/>
          <w:sz w:val="18"/>
          <w:szCs w:val="18"/>
        </w:rPr>
        <w:t>ire</w:t>
      </w:r>
      <w:r w:rsidRPr="00DD3FE2">
        <w:rPr>
          <w:rFonts w:ascii="Arial" w:hAnsi="Arial" w:cs="Arial"/>
          <w:sz w:val="18"/>
          <w:szCs w:val="18"/>
        </w:rPr>
        <w:t xml:space="preserve"> de la Convention pour la sauvegarde du patrimoine culturel immatériel, 15 février 2013.</w:t>
      </w:r>
    </w:p>
  </w:footnote>
  <w:footnote w:id="3">
    <w:p w14:paraId="284241ED" w14:textId="7D996F98" w:rsidR="00E55746" w:rsidRPr="00F2021D" w:rsidRDefault="00E55746" w:rsidP="00650C2A">
      <w:pPr>
        <w:pStyle w:val="FootnoteText"/>
        <w:ind w:left="567" w:hanging="567"/>
        <w:jc w:val="both"/>
        <w:rPr>
          <w:rFonts w:ascii="Arial" w:hAnsi="Arial" w:cs="Arial"/>
          <w:sz w:val="18"/>
          <w:szCs w:val="18"/>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rPr>
        <w:t>.</w:t>
      </w:r>
      <w:r w:rsidR="00650C2A">
        <w:rPr>
          <w:rFonts w:ascii="Arial" w:hAnsi="Arial" w:cs="Arial"/>
          <w:sz w:val="18"/>
          <w:szCs w:val="18"/>
        </w:rPr>
        <w:tab/>
      </w:r>
      <w:hyperlink r:id="rId1" w:history="1">
        <w:r w:rsidRPr="00DD3FE2">
          <w:rPr>
            <w:rStyle w:val="Hyperlink"/>
            <w:rFonts w:ascii="Arial" w:hAnsi="Arial" w:cs="Arial"/>
            <w:sz w:val="18"/>
            <w:szCs w:val="18"/>
          </w:rPr>
          <w:t>Le carnaval et les limites à la liberté d’expression</w:t>
        </w:r>
      </w:hyperlink>
      <w:r w:rsidRPr="00DD3FE2">
        <w:rPr>
          <w:rFonts w:ascii="Arial" w:hAnsi="Arial" w:cs="Arial"/>
          <w:sz w:val="18"/>
          <w:szCs w:val="18"/>
        </w:rPr>
        <w:t>, Unia, octobre 2019, p. 46.</w:t>
      </w:r>
    </w:p>
  </w:footnote>
  <w:footnote w:id="4">
    <w:p w14:paraId="1D152913" w14:textId="025B1D1F" w:rsidR="00E55746" w:rsidRPr="00DD3FE2" w:rsidRDefault="00E55746" w:rsidP="00650C2A">
      <w:pPr>
        <w:pStyle w:val="FootnoteText"/>
        <w:ind w:left="567" w:hanging="567"/>
        <w:jc w:val="both"/>
        <w:rPr>
          <w:rFonts w:ascii="Arial" w:hAnsi="Arial" w:cs="Arial"/>
          <w:sz w:val="18"/>
          <w:szCs w:val="18"/>
          <w:lang w:val="en-GB"/>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lang w:val="en-US"/>
        </w:rPr>
        <w:t>.</w:t>
      </w:r>
      <w:r w:rsidR="00650C2A">
        <w:rPr>
          <w:rFonts w:ascii="Arial" w:hAnsi="Arial" w:cs="Arial"/>
          <w:sz w:val="18"/>
          <w:szCs w:val="18"/>
          <w:lang w:val="en-US"/>
        </w:rPr>
        <w:tab/>
      </w:r>
      <w:r w:rsidRPr="00DD3FE2">
        <w:rPr>
          <w:rFonts w:ascii="Arial" w:hAnsi="Arial" w:cs="Arial"/>
          <w:sz w:val="18"/>
          <w:szCs w:val="18"/>
          <w:lang w:val="en-US"/>
        </w:rPr>
        <w:t>« </w:t>
      </w:r>
      <w:r w:rsidR="00C82C75">
        <w:fldChar w:fldCharType="begin"/>
      </w:r>
      <w:r w:rsidR="00C82C75" w:rsidRPr="00C82C75">
        <w:rPr>
          <w:lang w:val="en-GB"/>
        </w:rPr>
        <w:instrText xml:space="preserve"> HYPERLINK "https://www.nytimes.com/2019/03/08/world/europe/belgium-carnival-anti-semitism.html" </w:instrText>
      </w:r>
      <w:r w:rsidR="00C82C75">
        <w:fldChar w:fldCharType="separate"/>
      </w:r>
      <w:r w:rsidRPr="00DD3FE2">
        <w:rPr>
          <w:rStyle w:val="Hyperlink"/>
          <w:rFonts w:ascii="Arial" w:hAnsi="Arial" w:cs="Arial"/>
          <w:sz w:val="18"/>
          <w:szCs w:val="18"/>
          <w:lang w:val="en-US"/>
        </w:rPr>
        <w:t>Jewish Caricatures at Belgian Carnival Set Off Charges of Anti-Semitism</w:t>
      </w:r>
      <w:r w:rsidR="00C82C75">
        <w:rPr>
          <w:rStyle w:val="Hyperlink"/>
          <w:rFonts w:ascii="Arial" w:hAnsi="Arial" w:cs="Arial"/>
          <w:sz w:val="18"/>
          <w:szCs w:val="18"/>
          <w:lang w:val="en-US"/>
        </w:rPr>
        <w:fldChar w:fldCharType="end"/>
      </w:r>
      <w:r w:rsidRPr="00DD3FE2">
        <w:rPr>
          <w:rFonts w:ascii="Arial" w:hAnsi="Arial" w:cs="Arial"/>
          <w:sz w:val="18"/>
          <w:szCs w:val="18"/>
          <w:lang w:val="en-US"/>
        </w:rPr>
        <w:t xml:space="preserve"> », </w:t>
      </w:r>
      <w:r w:rsidRPr="00DD3FE2">
        <w:rPr>
          <w:rFonts w:ascii="Arial" w:hAnsi="Arial" w:cs="Arial"/>
          <w:i/>
          <w:sz w:val="18"/>
          <w:szCs w:val="18"/>
          <w:lang w:val="en-US"/>
        </w:rPr>
        <w:t>The New York Times</w:t>
      </w:r>
      <w:r w:rsidRPr="00DD3FE2">
        <w:rPr>
          <w:rFonts w:ascii="Arial" w:hAnsi="Arial" w:cs="Arial"/>
          <w:sz w:val="18"/>
          <w:szCs w:val="18"/>
          <w:lang w:val="en-US"/>
        </w:rPr>
        <w:t xml:space="preserve">, 8 mars 2019.  </w:t>
      </w:r>
    </w:p>
  </w:footnote>
  <w:footnote w:id="5">
    <w:p w14:paraId="4FD577BF" w14:textId="4A9EE7FA" w:rsidR="00E55746" w:rsidRPr="00DD3FE2" w:rsidRDefault="00E55746" w:rsidP="00650C2A">
      <w:pPr>
        <w:pStyle w:val="FootnoteText"/>
        <w:ind w:left="567" w:hanging="567"/>
        <w:jc w:val="both"/>
        <w:rPr>
          <w:rFonts w:ascii="Arial" w:hAnsi="Arial" w:cs="Arial"/>
          <w:sz w:val="18"/>
          <w:szCs w:val="18"/>
          <w:lang w:val="en-US"/>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lang w:val="en-US"/>
        </w:rPr>
        <w:t>.</w:t>
      </w:r>
      <w:r w:rsidR="00650C2A">
        <w:rPr>
          <w:rFonts w:ascii="Arial" w:hAnsi="Arial" w:cs="Arial"/>
          <w:sz w:val="18"/>
          <w:szCs w:val="18"/>
          <w:lang w:val="en-US"/>
        </w:rPr>
        <w:tab/>
      </w:r>
      <w:r w:rsidR="000A7F2F" w:rsidRPr="00DD3FE2">
        <w:rPr>
          <w:rFonts w:ascii="Arial" w:hAnsi="Arial" w:cs="Arial"/>
          <w:sz w:val="18"/>
          <w:szCs w:val="18"/>
          <w:lang w:val="en-US"/>
        </w:rPr>
        <w:t>« </w:t>
      </w:r>
      <w:r w:rsidR="00C82C75">
        <w:fldChar w:fldCharType="begin"/>
      </w:r>
      <w:r w:rsidR="00C82C75" w:rsidRPr="00C82C75">
        <w:rPr>
          <w:lang w:val="en-GB"/>
        </w:rPr>
        <w:instrText xml:space="preserve"> HYPERLINK "https://www.independent.co.uk/news/world/europe/antisemitism-belgium-carnival-jewish-aalst-money-a8809736.html" </w:instrText>
      </w:r>
      <w:r w:rsidR="00C82C75">
        <w:fldChar w:fldCharType="separate"/>
      </w:r>
      <w:r w:rsidRPr="000A7F2F">
        <w:rPr>
          <w:rStyle w:val="Hyperlink"/>
          <w:rFonts w:ascii="Arial" w:hAnsi="Arial" w:cs="Arial"/>
          <w:sz w:val="18"/>
          <w:szCs w:val="18"/>
          <w:lang w:val="en-GB"/>
        </w:rPr>
        <w:t>Antisemitic carnival float had puppets of smiling Jews, sacks of money and a rat</w:t>
      </w:r>
      <w:r w:rsidR="00C82C75">
        <w:rPr>
          <w:rStyle w:val="Hyperlink"/>
          <w:rFonts w:ascii="Arial" w:hAnsi="Arial" w:cs="Arial"/>
          <w:sz w:val="18"/>
          <w:szCs w:val="18"/>
          <w:lang w:val="en-GB"/>
        </w:rPr>
        <w:fldChar w:fldCharType="end"/>
      </w:r>
      <w:r w:rsidR="000A7F2F" w:rsidRPr="000A7F2F">
        <w:rPr>
          <w:rFonts w:ascii="Arial" w:hAnsi="Arial" w:cs="Arial"/>
          <w:sz w:val="18"/>
          <w:szCs w:val="18"/>
          <w:lang w:val="en-US"/>
        </w:rPr>
        <w:t xml:space="preserve"> </w:t>
      </w:r>
      <w:r w:rsidR="000A7F2F" w:rsidRPr="00DD3FE2">
        <w:rPr>
          <w:rFonts w:ascii="Arial" w:hAnsi="Arial" w:cs="Arial"/>
          <w:sz w:val="18"/>
          <w:szCs w:val="18"/>
          <w:lang w:val="en-US"/>
        </w:rPr>
        <w:t>»</w:t>
      </w:r>
      <w:r w:rsidRPr="00785D53">
        <w:rPr>
          <w:rStyle w:val="Hyperlink"/>
          <w:rFonts w:ascii="Arial" w:hAnsi="Arial" w:cs="Arial"/>
          <w:sz w:val="18"/>
          <w:szCs w:val="18"/>
          <w:u w:val="none"/>
          <w:lang w:val="en-GB"/>
        </w:rPr>
        <w:t>,</w:t>
      </w:r>
      <w:r w:rsidRPr="00DD3FE2">
        <w:rPr>
          <w:rFonts w:ascii="Arial" w:hAnsi="Arial" w:cs="Arial"/>
          <w:sz w:val="18"/>
          <w:szCs w:val="18"/>
          <w:lang w:val="en-US"/>
        </w:rPr>
        <w:t xml:space="preserve"> </w:t>
      </w:r>
      <w:r w:rsidRPr="00DD3FE2">
        <w:rPr>
          <w:rFonts w:ascii="Arial" w:hAnsi="Arial" w:cs="Arial"/>
          <w:i/>
          <w:sz w:val="18"/>
          <w:szCs w:val="18"/>
          <w:lang w:val="en-US"/>
        </w:rPr>
        <w:t>The Independent</w:t>
      </w:r>
      <w:r w:rsidRPr="00DD3FE2">
        <w:rPr>
          <w:rFonts w:ascii="Arial" w:hAnsi="Arial" w:cs="Arial"/>
          <w:sz w:val="18"/>
          <w:szCs w:val="18"/>
          <w:lang w:val="en-US"/>
        </w:rPr>
        <w:t xml:space="preserve">, 6 mars 2019. </w:t>
      </w:r>
    </w:p>
  </w:footnote>
  <w:footnote w:id="6">
    <w:p w14:paraId="4B3C7646" w14:textId="363C6151" w:rsidR="00E55746" w:rsidRPr="00DD3FE2" w:rsidRDefault="00E55746" w:rsidP="00650C2A">
      <w:pPr>
        <w:pStyle w:val="FootnoteText"/>
        <w:ind w:left="567" w:hanging="567"/>
        <w:jc w:val="both"/>
        <w:rPr>
          <w:rFonts w:ascii="Arial" w:hAnsi="Arial" w:cs="Arial"/>
          <w:sz w:val="18"/>
          <w:szCs w:val="18"/>
          <w:lang w:val="en-GB"/>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lang w:val="en-GB"/>
        </w:rPr>
        <w:t>.</w:t>
      </w:r>
      <w:r w:rsidR="00650C2A">
        <w:rPr>
          <w:rFonts w:ascii="Arial" w:hAnsi="Arial" w:cs="Arial"/>
          <w:sz w:val="18"/>
          <w:szCs w:val="18"/>
          <w:lang w:val="en-GB"/>
        </w:rPr>
        <w:tab/>
      </w:r>
      <w:r w:rsidRPr="00DD3FE2">
        <w:rPr>
          <w:rFonts w:ascii="Arial" w:hAnsi="Arial" w:cs="Arial"/>
          <w:sz w:val="18"/>
          <w:szCs w:val="18"/>
          <w:lang w:val="en-GB"/>
        </w:rPr>
        <w:t xml:space="preserve"> </w:t>
      </w:r>
      <w:r w:rsidR="000A7F2F" w:rsidRPr="00DD3FE2">
        <w:rPr>
          <w:rFonts w:ascii="Arial" w:hAnsi="Arial" w:cs="Arial"/>
          <w:sz w:val="18"/>
          <w:szCs w:val="18"/>
          <w:lang w:val="en-US"/>
        </w:rPr>
        <w:t>« </w:t>
      </w:r>
      <w:r w:rsidR="00C82C75">
        <w:fldChar w:fldCharType="begin"/>
      </w:r>
      <w:r w:rsidR="00C82C75" w:rsidRPr="00C82C75">
        <w:rPr>
          <w:lang w:val="en-GB"/>
        </w:rPr>
        <w:instrText xml:space="preserve"> HYPERLINK "https://www.brusselstimes.com/belgium/74650/carnival-of-aalst-to-make-fun-of-jews-and-unesco-after-accusations-of-anti-semitism/" </w:instrText>
      </w:r>
      <w:r w:rsidR="00C82C75">
        <w:fldChar w:fldCharType="separate"/>
      </w:r>
      <w:r w:rsidRPr="000A7F2F">
        <w:rPr>
          <w:rStyle w:val="Hyperlink"/>
          <w:rFonts w:ascii="Arial" w:hAnsi="Arial" w:cs="Arial"/>
          <w:sz w:val="18"/>
          <w:szCs w:val="18"/>
          <w:lang w:val="en-US"/>
        </w:rPr>
        <w:t>Aalst Carnival makes fun of Jews again, despite anti-Semitism accusations over previous edition</w:t>
      </w:r>
      <w:r w:rsidR="00C82C75">
        <w:rPr>
          <w:rStyle w:val="Hyperlink"/>
          <w:rFonts w:ascii="Arial" w:hAnsi="Arial" w:cs="Arial"/>
          <w:sz w:val="18"/>
          <w:szCs w:val="18"/>
          <w:lang w:val="en-US"/>
        </w:rPr>
        <w:fldChar w:fldCharType="end"/>
      </w:r>
      <w:r w:rsidR="000A7F2F">
        <w:rPr>
          <w:rStyle w:val="Hyperlink"/>
          <w:rFonts w:ascii="Arial" w:hAnsi="Arial" w:cs="Arial"/>
          <w:sz w:val="18"/>
          <w:szCs w:val="18"/>
          <w:u w:val="none"/>
          <w:lang w:val="en-US"/>
        </w:rPr>
        <w:t> </w:t>
      </w:r>
      <w:r w:rsidR="000A7F2F" w:rsidRPr="00DD3FE2">
        <w:rPr>
          <w:rFonts w:ascii="Arial" w:hAnsi="Arial" w:cs="Arial"/>
          <w:sz w:val="18"/>
          <w:szCs w:val="18"/>
          <w:lang w:val="en-US"/>
        </w:rPr>
        <w:t>»</w:t>
      </w:r>
      <w:r w:rsidRPr="00DD3FE2">
        <w:rPr>
          <w:rFonts w:ascii="Arial" w:hAnsi="Arial" w:cs="Arial"/>
          <w:sz w:val="18"/>
          <w:szCs w:val="18"/>
          <w:lang w:val="en-US"/>
        </w:rPr>
        <w:t xml:space="preserve">, </w:t>
      </w:r>
      <w:r w:rsidRPr="00DD3FE2">
        <w:rPr>
          <w:rFonts w:ascii="Arial" w:hAnsi="Arial" w:cs="Arial"/>
          <w:i/>
          <w:sz w:val="18"/>
          <w:szCs w:val="18"/>
          <w:lang w:val="en-US"/>
        </w:rPr>
        <w:t>The Brussels Times</w:t>
      </w:r>
      <w:r w:rsidRPr="00DD3FE2">
        <w:rPr>
          <w:rFonts w:ascii="Arial" w:hAnsi="Arial" w:cs="Arial"/>
          <w:sz w:val="18"/>
          <w:szCs w:val="18"/>
          <w:lang w:val="en-US"/>
        </w:rPr>
        <w:t>, 23 octobre 2019.</w:t>
      </w:r>
    </w:p>
  </w:footnote>
  <w:footnote w:id="7">
    <w:p w14:paraId="6F7BD7B0" w14:textId="456E23B6" w:rsidR="00E55746" w:rsidRPr="00F2021D" w:rsidRDefault="00E55746" w:rsidP="001D5CE8">
      <w:pPr>
        <w:pStyle w:val="FootnoteText"/>
        <w:ind w:left="567" w:hanging="567"/>
        <w:jc w:val="both"/>
        <w:rPr>
          <w:rFonts w:ascii="Arial" w:hAnsi="Arial" w:cs="Arial"/>
          <w:sz w:val="18"/>
          <w:szCs w:val="18"/>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rPr>
        <w:t>.</w:t>
      </w:r>
      <w:r w:rsidR="00650C2A">
        <w:rPr>
          <w:rFonts w:ascii="Arial" w:hAnsi="Arial" w:cs="Arial"/>
          <w:sz w:val="18"/>
          <w:szCs w:val="18"/>
        </w:rPr>
        <w:tab/>
      </w:r>
      <w:r w:rsidRPr="00F2021D">
        <w:rPr>
          <w:rFonts w:ascii="Arial" w:hAnsi="Arial" w:cs="Arial"/>
          <w:sz w:val="18"/>
          <w:szCs w:val="18"/>
        </w:rPr>
        <w:t>Voir</w:t>
      </w:r>
      <w:r w:rsidR="000D3A30" w:rsidRPr="00DD3FE2">
        <w:rPr>
          <w:rFonts w:ascii="Arial" w:hAnsi="Arial" w:cs="Arial"/>
          <w:sz w:val="18"/>
          <w:szCs w:val="18"/>
        </w:rPr>
        <w:t xml:space="preserve"> la</w:t>
      </w:r>
      <w:r w:rsidRPr="00F2021D">
        <w:rPr>
          <w:rFonts w:ascii="Arial" w:hAnsi="Arial" w:cs="Arial"/>
          <w:sz w:val="18"/>
          <w:szCs w:val="18"/>
        </w:rPr>
        <w:t xml:space="preserve"> section 3.b du </w:t>
      </w:r>
      <w:hyperlink r:id="rId2" w:history="1">
        <w:r w:rsidRPr="008B0C13">
          <w:rPr>
            <w:rStyle w:val="Hyperlink"/>
            <w:rFonts w:ascii="Arial" w:hAnsi="Arial" w:cs="Arial"/>
            <w:sz w:val="18"/>
            <w:szCs w:val="18"/>
          </w:rPr>
          <w:t>dossier de candidature</w:t>
        </w:r>
      </w:hyperlink>
      <w:r w:rsidRPr="00F2021D">
        <w:rPr>
          <w:rFonts w:ascii="Arial" w:hAnsi="Arial" w:cs="Arial"/>
          <w:sz w:val="18"/>
          <w:szCs w:val="18"/>
        </w:rPr>
        <w:t>.</w:t>
      </w:r>
    </w:p>
  </w:footnote>
  <w:footnote w:id="8">
    <w:p w14:paraId="356BC3BC" w14:textId="2D5CDB4E" w:rsidR="00EF753C" w:rsidRPr="00F2021D" w:rsidRDefault="00EF753C" w:rsidP="00650C2A">
      <w:pPr>
        <w:pStyle w:val="FootnoteText"/>
        <w:ind w:left="567" w:hanging="567"/>
        <w:jc w:val="both"/>
        <w:rPr>
          <w:rFonts w:ascii="Arial" w:hAnsi="Arial" w:cs="Arial"/>
          <w:sz w:val="18"/>
          <w:szCs w:val="18"/>
        </w:rPr>
      </w:pPr>
      <w:r w:rsidRPr="00650C2A">
        <w:rPr>
          <w:rStyle w:val="FootnoteReference"/>
          <w:rFonts w:ascii="Arial" w:hAnsi="Arial" w:cs="Arial"/>
          <w:sz w:val="18"/>
          <w:szCs w:val="18"/>
        </w:rPr>
        <w:footnoteRef/>
      </w:r>
      <w:r w:rsidR="00650C2A" w:rsidRPr="00785D53">
        <w:rPr>
          <w:rFonts w:ascii="Arial" w:hAnsi="Arial" w:cs="Arial"/>
          <w:sz w:val="18"/>
          <w:szCs w:val="18"/>
          <w:vertAlign w:val="superscript"/>
        </w:rPr>
        <w:t>.</w:t>
      </w:r>
      <w:r w:rsidR="00650C2A">
        <w:rPr>
          <w:rFonts w:ascii="Arial" w:hAnsi="Arial" w:cs="Arial"/>
          <w:sz w:val="18"/>
          <w:szCs w:val="18"/>
        </w:rPr>
        <w:tab/>
      </w:r>
      <w:r w:rsidRPr="00F2021D">
        <w:rPr>
          <w:rFonts w:ascii="Arial" w:hAnsi="Arial" w:cs="Arial"/>
          <w:sz w:val="18"/>
          <w:szCs w:val="18"/>
        </w:rPr>
        <w:t xml:space="preserve">Les évènements signalés au Secrétariat entrent également en contradiction avec le contenu du dossier de candidature soumis en 2010, dans lequel il est </w:t>
      </w:r>
      <w:r w:rsidR="00DD3FE2" w:rsidRPr="00F2021D">
        <w:rPr>
          <w:rFonts w:ascii="Arial" w:hAnsi="Arial" w:cs="Arial"/>
          <w:sz w:val="18"/>
          <w:szCs w:val="18"/>
        </w:rPr>
        <w:t xml:space="preserve">indiqué que </w:t>
      </w:r>
      <w:r w:rsidRPr="00F2021D">
        <w:rPr>
          <w:rFonts w:ascii="Arial" w:hAnsi="Arial" w:cs="Arial"/>
          <w:sz w:val="18"/>
          <w:szCs w:val="18"/>
        </w:rPr>
        <w:t>les représentations utilisées pendant le carnaval d’Alost ridiculisent en effet des groupes</w:t>
      </w:r>
      <w:r w:rsidR="00DD3FE2" w:rsidRPr="00F2021D">
        <w:rPr>
          <w:rFonts w:ascii="Arial" w:hAnsi="Arial" w:cs="Arial"/>
          <w:sz w:val="18"/>
          <w:szCs w:val="18"/>
        </w:rPr>
        <w:t xml:space="preserve"> « de manière amicale, humoristique et respectueuse » et que ces représentations </w:t>
      </w:r>
      <w:r w:rsidRPr="00F2021D">
        <w:rPr>
          <w:rFonts w:ascii="Arial" w:hAnsi="Arial" w:cs="Arial"/>
          <w:sz w:val="18"/>
          <w:szCs w:val="18"/>
        </w:rPr>
        <w:t xml:space="preserve">transmettent </w:t>
      </w:r>
      <w:r w:rsidR="00DD3FE2" w:rsidRPr="00F2021D">
        <w:rPr>
          <w:rFonts w:ascii="Arial" w:hAnsi="Arial" w:cs="Arial"/>
          <w:sz w:val="18"/>
          <w:szCs w:val="18"/>
        </w:rPr>
        <w:t>seulement de</w:t>
      </w:r>
      <w:r w:rsidR="00DD3FE2">
        <w:rPr>
          <w:rFonts w:ascii="Arial" w:hAnsi="Arial" w:cs="Arial"/>
          <w:sz w:val="18"/>
          <w:szCs w:val="18"/>
        </w:rPr>
        <w:t>s</w:t>
      </w:r>
      <w:r w:rsidR="00DD3FE2" w:rsidRPr="00F2021D">
        <w:rPr>
          <w:rFonts w:ascii="Arial" w:hAnsi="Arial" w:cs="Arial"/>
          <w:sz w:val="18"/>
          <w:szCs w:val="18"/>
        </w:rPr>
        <w:t xml:space="preserve"> « message[s] </w:t>
      </w:r>
      <w:r w:rsidRPr="00F2021D">
        <w:rPr>
          <w:rFonts w:ascii="Arial" w:hAnsi="Arial" w:cs="Arial"/>
          <w:sz w:val="18"/>
          <w:szCs w:val="18"/>
        </w:rPr>
        <w:t>légèrement subversif</w:t>
      </w:r>
      <w:r w:rsidR="00DD3FE2" w:rsidRPr="00F2021D">
        <w:rPr>
          <w:rFonts w:ascii="Arial" w:hAnsi="Arial" w:cs="Arial"/>
          <w:sz w:val="18"/>
          <w:szCs w:val="18"/>
        </w:rPr>
        <w:t>[s]</w:t>
      </w:r>
      <w:r w:rsidRPr="00F2021D">
        <w:rPr>
          <w:rFonts w:ascii="Arial" w:hAnsi="Arial" w:cs="Arial"/>
          <w:sz w:val="18"/>
          <w:szCs w:val="18"/>
        </w:rPr>
        <w:t> »</w:t>
      </w:r>
      <w:r w:rsidR="00DD3FE2" w:rsidRPr="00F2021D">
        <w:rPr>
          <w:rFonts w:ascii="Arial" w:hAnsi="Arial" w:cs="Arial"/>
          <w:sz w:val="18"/>
          <w:szCs w:val="18"/>
        </w:rPr>
        <w:t xml:space="preserve"> (sec</w:t>
      </w:r>
      <w:r w:rsidR="00DD3FE2">
        <w:rPr>
          <w:rFonts w:ascii="Arial" w:hAnsi="Arial" w:cs="Arial"/>
          <w:sz w:val="18"/>
          <w:szCs w:val="18"/>
        </w:rPr>
        <w:t>t</w:t>
      </w:r>
      <w:r w:rsidR="00DD3FE2" w:rsidRPr="00F2021D">
        <w:rPr>
          <w:rFonts w:ascii="Arial" w:hAnsi="Arial" w:cs="Arial"/>
          <w:sz w:val="18"/>
          <w:szCs w:val="18"/>
        </w:rPr>
        <w:t xml:space="preserve">ions 1 et 2 du </w:t>
      </w:r>
      <w:hyperlink r:id="rId3" w:history="1">
        <w:r w:rsidR="00DD3FE2" w:rsidRPr="00F2021D">
          <w:rPr>
            <w:rStyle w:val="Hyperlink"/>
            <w:rFonts w:ascii="Arial" w:hAnsi="Arial" w:cs="Arial"/>
            <w:sz w:val="18"/>
            <w:szCs w:val="18"/>
          </w:rPr>
          <w:t>dossier de candidature</w:t>
        </w:r>
      </w:hyperlink>
      <w:r w:rsidR="00DD3FE2" w:rsidRPr="00F2021D">
        <w:rPr>
          <w:rFonts w:ascii="Arial" w:hAnsi="Arial" w:cs="Arial"/>
          <w:sz w:val="18"/>
          <w:szCs w:val="18"/>
        </w:rPr>
        <w:t>).</w:t>
      </w:r>
    </w:p>
  </w:footnote>
  <w:footnote w:id="9">
    <w:p w14:paraId="27250A55" w14:textId="66D02A78" w:rsidR="00060A0A" w:rsidRPr="00785D53" w:rsidRDefault="00060A0A" w:rsidP="00785D53">
      <w:pPr>
        <w:pStyle w:val="FootnoteText"/>
        <w:spacing w:before="60"/>
        <w:ind w:left="567" w:hanging="567"/>
        <w:jc w:val="both"/>
        <w:rPr>
          <w:rFonts w:ascii="Arial" w:hAnsi="Arial" w:cs="Arial"/>
          <w:sz w:val="18"/>
          <w:szCs w:val="18"/>
        </w:rPr>
      </w:pPr>
      <w:r w:rsidRPr="00785D53">
        <w:rPr>
          <w:rStyle w:val="FootnoteReference"/>
          <w:rFonts w:ascii="Arial" w:hAnsi="Arial" w:cs="Arial"/>
          <w:sz w:val="18"/>
          <w:szCs w:val="18"/>
        </w:rPr>
        <w:footnoteRef/>
      </w:r>
      <w:r w:rsidR="00650C2A" w:rsidRPr="00785D53">
        <w:rPr>
          <w:rFonts w:ascii="Arial" w:hAnsi="Arial" w:cs="Arial"/>
          <w:sz w:val="18"/>
          <w:szCs w:val="18"/>
          <w:vertAlign w:val="superscript"/>
        </w:rPr>
        <w:t>.</w:t>
      </w:r>
      <w:r w:rsidR="00650C2A">
        <w:rPr>
          <w:rFonts w:ascii="Arial" w:hAnsi="Arial" w:cs="Arial"/>
          <w:sz w:val="18"/>
          <w:szCs w:val="18"/>
        </w:rPr>
        <w:tab/>
      </w:r>
      <w:r>
        <w:rPr>
          <w:rFonts w:ascii="Arial" w:hAnsi="Arial" w:cs="Arial"/>
          <w:sz w:val="18"/>
          <w:szCs w:val="18"/>
        </w:rPr>
        <w:t>À</w:t>
      </w:r>
      <w:r w:rsidRPr="00785D53">
        <w:rPr>
          <w:rFonts w:ascii="Arial" w:hAnsi="Arial" w:cs="Arial"/>
          <w:sz w:val="18"/>
          <w:szCs w:val="18"/>
        </w:rPr>
        <w:t xml:space="preserve"> cet égard, il convient de rappeler que</w:t>
      </w:r>
      <w:r>
        <w:rPr>
          <w:rFonts w:ascii="Arial" w:hAnsi="Arial" w:cs="Arial"/>
          <w:sz w:val="18"/>
          <w:szCs w:val="18"/>
        </w:rPr>
        <w:t>,</w:t>
      </w:r>
      <w:r w:rsidRPr="00785D53">
        <w:rPr>
          <w:rFonts w:ascii="Arial" w:hAnsi="Arial" w:cs="Arial"/>
          <w:sz w:val="18"/>
          <w:szCs w:val="18"/>
        </w:rPr>
        <w:t xml:space="preserve"> dans le contexte des </w:t>
      </w:r>
      <w:r>
        <w:rPr>
          <w:rFonts w:ascii="Arial" w:hAnsi="Arial" w:cs="Arial"/>
          <w:sz w:val="18"/>
          <w:szCs w:val="18"/>
        </w:rPr>
        <w:t>candidatures</w:t>
      </w:r>
      <w:r w:rsidRPr="00785D53">
        <w:rPr>
          <w:rFonts w:ascii="Arial" w:hAnsi="Arial" w:cs="Arial"/>
          <w:sz w:val="18"/>
          <w:szCs w:val="18"/>
        </w:rPr>
        <w:t xml:space="preserve"> impliquant des expressions de violence entre êtres humains et/ou impliquant des animaux, le </w:t>
      </w:r>
      <w:r>
        <w:rPr>
          <w:rFonts w:ascii="Arial" w:hAnsi="Arial" w:cs="Arial"/>
          <w:sz w:val="18"/>
          <w:szCs w:val="18"/>
        </w:rPr>
        <w:t>Comité a expressément demandé « </w:t>
      </w:r>
      <w:r w:rsidR="00133AE3">
        <w:rPr>
          <w:rFonts w:ascii="Arial" w:hAnsi="Arial" w:cs="Arial"/>
          <w:sz w:val="18"/>
          <w:szCs w:val="18"/>
        </w:rPr>
        <w:t>aux É</w:t>
      </w:r>
      <w:r w:rsidRPr="00785D53">
        <w:rPr>
          <w:rFonts w:ascii="Arial" w:hAnsi="Arial" w:cs="Arial"/>
          <w:sz w:val="18"/>
          <w:szCs w:val="18"/>
        </w:rPr>
        <w:t>tats parties de veiller à ce que</w:t>
      </w:r>
      <w:r>
        <w:rPr>
          <w:rFonts w:ascii="Arial" w:hAnsi="Arial" w:cs="Arial"/>
          <w:sz w:val="18"/>
          <w:szCs w:val="18"/>
        </w:rPr>
        <w:t xml:space="preserve"> le dossier de candidature</w:t>
      </w:r>
      <w:r w:rsidRPr="00785D53">
        <w:rPr>
          <w:rFonts w:ascii="Arial" w:hAnsi="Arial" w:cs="Arial"/>
          <w:sz w:val="18"/>
          <w:szCs w:val="18"/>
        </w:rPr>
        <w:t xml:space="preserve"> soit élaboré avec l</w:t>
      </w:r>
      <w:r>
        <w:rPr>
          <w:rFonts w:ascii="Arial" w:hAnsi="Arial" w:cs="Arial"/>
          <w:sz w:val="18"/>
          <w:szCs w:val="18"/>
        </w:rPr>
        <w:t>a plus grande attention afin d’</w:t>
      </w:r>
      <w:r w:rsidRPr="00785D53">
        <w:rPr>
          <w:rFonts w:ascii="Arial" w:hAnsi="Arial" w:cs="Arial"/>
          <w:sz w:val="18"/>
          <w:szCs w:val="18"/>
        </w:rPr>
        <w:t>éviter</w:t>
      </w:r>
      <w:r>
        <w:rPr>
          <w:rFonts w:ascii="Arial" w:hAnsi="Arial" w:cs="Arial"/>
          <w:sz w:val="18"/>
          <w:szCs w:val="18"/>
        </w:rPr>
        <w:t xml:space="preserve"> de provoquer</w:t>
      </w:r>
      <w:r w:rsidRPr="00785D53">
        <w:rPr>
          <w:rFonts w:ascii="Arial" w:hAnsi="Arial" w:cs="Arial"/>
          <w:sz w:val="18"/>
          <w:szCs w:val="18"/>
        </w:rPr>
        <w:t xml:space="preserve"> tout malentendu entre</w:t>
      </w:r>
      <w:r>
        <w:rPr>
          <w:rFonts w:ascii="Arial" w:hAnsi="Arial" w:cs="Arial"/>
          <w:sz w:val="18"/>
          <w:szCs w:val="18"/>
        </w:rPr>
        <w:t xml:space="preserve"> les</w:t>
      </w:r>
      <w:r w:rsidRPr="00785D53">
        <w:rPr>
          <w:rFonts w:ascii="Arial" w:hAnsi="Arial" w:cs="Arial"/>
          <w:sz w:val="18"/>
          <w:szCs w:val="18"/>
        </w:rPr>
        <w:t xml:space="preserve"> communautés, </w:t>
      </w:r>
      <w:r w:rsidR="00133AE3">
        <w:rPr>
          <w:rFonts w:ascii="Arial" w:hAnsi="Arial" w:cs="Arial"/>
          <w:sz w:val="18"/>
          <w:szCs w:val="18"/>
        </w:rPr>
        <w:t>dans le but d’encourager</w:t>
      </w:r>
      <w:r w:rsidRPr="00785D53">
        <w:rPr>
          <w:rFonts w:ascii="Arial" w:hAnsi="Arial" w:cs="Arial"/>
          <w:sz w:val="18"/>
          <w:szCs w:val="18"/>
        </w:rPr>
        <w:t xml:space="preserve"> le dialogue et le respect mutuel entre </w:t>
      </w:r>
      <w:r w:rsidR="00133AE3">
        <w:rPr>
          <w:rFonts w:ascii="Arial" w:hAnsi="Arial" w:cs="Arial"/>
          <w:sz w:val="18"/>
          <w:szCs w:val="18"/>
        </w:rPr>
        <w:t xml:space="preserve">les </w:t>
      </w:r>
      <w:r w:rsidRPr="00785D53">
        <w:rPr>
          <w:rFonts w:ascii="Arial" w:hAnsi="Arial" w:cs="Arial"/>
          <w:sz w:val="18"/>
          <w:szCs w:val="18"/>
        </w:rPr>
        <w:t>communautés, groupes et individus</w:t>
      </w:r>
      <w:r>
        <w:rPr>
          <w:rFonts w:ascii="Arial" w:hAnsi="Arial" w:cs="Arial"/>
          <w:sz w:val="18"/>
          <w:szCs w:val="18"/>
        </w:rPr>
        <w:t xml:space="preserve"> » (paragraphe 13 de </w:t>
      </w:r>
      <w:r w:rsidRPr="00901647">
        <w:rPr>
          <w:rFonts w:ascii="Arial" w:hAnsi="Arial" w:cs="Arial"/>
          <w:sz w:val="18"/>
          <w:szCs w:val="18"/>
        </w:rPr>
        <w:t xml:space="preserve">la </w:t>
      </w:r>
      <w:hyperlink r:id="rId4" w:history="1">
        <w:r w:rsidRPr="00901647">
          <w:rPr>
            <w:rStyle w:val="Hyperlink"/>
            <w:rFonts w:ascii="Arial" w:hAnsi="Arial" w:cs="Arial"/>
            <w:sz w:val="18"/>
            <w:szCs w:val="18"/>
          </w:rPr>
          <w:t>décision 9.COM 10</w:t>
        </w:r>
      </w:hyperlink>
      <w:r w:rsidRPr="0090164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BF26" w14:textId="2D84E922" w:rsidR="00E55746" w:rsidRPr="00C23A97" w:rsidRDefault="00E55746" w:rsidP="00356CEE">
    <w:pPr>
      <w:pStyle w:val="Header"/>
      <w:rPr>
        <w:rFonts w:ascii="Arial" w:hAnsi="Arial" w:cs="Arial"/>
        <w:lang w:val="en-GB"/>
      </w:rPr>
    </w:pPr>
    <w:r>
      <w:rPr>
        <w:rFonts w:ascii="Arial" w:hAnsi="Arial" w:cs="Arial"/>
        <w:sz w:val="20"/>
        <w:szCs w:val="20"/>
      </w:rPr>
      <w:t>LHE/19/14.COM/12</w:t>
    </w:r>
    <w:r w:rsidR="002D4129">
      <w:rPr>
        <w:rFonts w:ascii="Arial" w:hAnsi="Arial" w:cs="Arial"/>
        <w:sz w:val="20"/>
        <w:szCs w:val="20"/>
      </w:rPr>
      <w:t> Add.</w:t>
    </w:r>
    <w:r>
      <w:rPr>
        <w:rFonts w:ascii="Arial" w:hAnsi="Arial" w:cs="Arial"/>
        <w:sz w:val="20"/>
        <w:szCs w:val="20"/>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lang w:val="en-GB"/>
      </w:rPr>
      <w:fldChar w:fldCharType="separate"/>
    </w:r>
    <w:r w:rsidR="00C82C75">
      <w:rPr>
        <w:rStyle w:val="PageNumber"/>
        <w:rFonts w:ascii="Arial" w:hAnsi="Arial" w:cs="Arial"/>
        <w:noProof/>
        <w:sz w:val="20"/>
        <w:szCs w:val="20"/>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60E8" w14:textId="4B8F3150" w:rsidR="00E55746" w:rsidRPr="0063300C" w:rsidRDefault="00E55746" w:rsidP="00356CEE">
    <w:pPr>
      <w:pStyle w:val="Header"/>
      <w:jc w:val="right"/>
      <w:rPr>
        <w:rFonts w:ascii="Arial" w:hAnsi="Arial" w:cs="Arial"/>
        <w:lang w:val="en-GB"/>
      </w:rPr>
    </w:pPr>
    <w:r>
      <w:rPr>
        <w:rFonts w:ascii="Arial" w:hAnsi="Arial" w:cs="Arial"/>
        <w:sz w:val="20"/>
        <w:szCs w:val="20"/>
      </w:rPr>
      <w:t xml:space="preserve">LHE/19/14.COM/12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lang w:val="en-GB"/>
      </w:rPr>
      <w:fldChar w:fldCharType="separate"/>
    </w:r>
    <w:r w:rsidR="00C82C75">
      <w:rPr>
        <w:rStyle w:val="PageNumber"/>
        <w:rFonts w:ascii="Arial" w:hAnsi="Arial" w:cs="Arial"/>
        <w:noProof/>
        <w:sz w:val="20"/>
        <w:szCs w:val="20"/>
      </w:rPr>
      <w:t>11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BFBD4" w14:textId="6313BBD1" w:rsidR="00E55746" w:rsidRPr="00E95AE2" w:rsidRDefault="00F2021D" w:rsidP="00F2021D">
    <w:pPr>
      <w:pStyle w:val="Header"/>
      <w:rPr>
        <w:sz w:val="22"/>
        <w:szCs w:val="22"/>
        <w:lang w:val="en-GB"/>
      </w:rPr>
    </w:pPr>
    <w:r>
      <w:rPr>
        <w:noProof/>
      </w:rPr>
      <w:drawing>
        <wp:anchor distT="0" distB="0" distL="114300" distR="114300" simplePos="0" relativeHeight="251659264" behindDoc="0" locked="0" layoutInCell="1" allowOverlap="1" wp14:anchorId="07191B11" wp14:editId="2E16638C">
          <wp:simplePos x="0" y="0"/>
          <wp:positionH relativeFrom="page">
            <wp:posOffset>300990</wp:posOffset>
          </wp:positionH>
          <wp:positionV relativeFrom="page">
            <wp:posOffset>252095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8CEFA" w14:textId="77777777" w:rsidR="00E55746" w:rsidRPr="00E65A3B" w:rsidRDefault="00E55746" w:rsidP="00356CEE">
    <w:pPr>
      <w:pStyle w:val="Header"/>
      <w:spacing w:after="520"/>
      <w:jc w:val="right"/>
      <w:rPr>
        <w:rFonts w:ascii="Arial" w:hAnsi="Arial" w:cs="Arial"/>
        <w:b/>
        <w:sz w:val="44"/>
        <w:szCs w:val="44"/>
      </w:rPr>
    </w:pPr>
    <w:r>
      <w:rPr>
        <w:rFonts w:ascii="Arial" w:hAnsi="Arial" w:cs="Arial"/>
        <w:b/>
        <w:sz w:val="44"/>
        <w:szCs w:val="44"/>
      </w:rPr>
      <w:t>14 COM</w:t>
    </w:r>
  </w:p>
  <w:p w14:paraId="1F793A4B" w14:textId="515F02CE" w:rsidR="00E55746" w:rsidRPr="00E65A3B" w:rsidRDefault="00E55746" w:rsidP="00356CEE">
    <w:pPr>
      <w:jc w:val="right"/>
      <w:rPr>
        <w:rFonts w:ascii="Arial" w:hAnsi="Arial" w:cs="Arial"/>
        <w:b/>
        <w:sz w:val="22"/>
        <w:szCs w:val="22"/>
      </w:rPr>
    </w:pPr>
    <w:r>
      <w:rPr>
        <w:rFonts w:ascii="Arial" w:hAnsi="Arial" w:cs="Arial"/>
        <w:b/>
        <w:sz w:val="22"/>
        <w:szCs w:val="22"/>
      </w:rPr>
      <w:t>LHE/19/14.COM/12</w:t>
    </w:r>
    <w:r w:rsidR="00901FE2">
      <w:rPr>
        <w:rFonts w:ascii="Arial" w:hAnsi="Arial" w:cs="Arial"/>
        <w:b/>
        <w:sz w:val="22"/>
        <w:szCs w:val="22"/>
      </w:rPr>
      <w:t xml:space="preserve"> Add.</w:t>
    </w:r>
  </w:p>
  <w:p w14:paraId="08BE1130" w14:textId="5DB17903" w:rsidR="00E55746" w:rsidRPr="00E65A3B" w:rsidRDefault="00E55746" w:rsidP="00356CEE">
    <w:pPr>
      <w:jc w:val="right"/>
      <w:rPr>
        <w:rFonts w:ascii="Arial" w:eastAsiaTheme="minorEastAsia" w:hAnsi="Arial" w:cs="Arial"/>
        <w:b/>
        <w:sz w:val="22"/>
        <w:szCs w:val="22"/>
        <w:lang w:eastAsia="ko-KR"/>
      </w:rPr>
    </w:pPr>
    <w:r w:rsidRPr="009D5428">
      <w:rPr>
        <w:rFonts w:ascii="Arial" w:hAnsi="Arial" w:cs="Arial"/>
        <w:b/>
        <w:sz w:val="22"/>
        <w:szCs w:val="22"/>
      </w:rPr>
      <w:t xml:space="preserve">Paris, </w:t>
    </w:r>
    <w:r w:rsidRPr="00651846">
      <w:rPr>
        <w:rFonts w:ascii="Arial" w:hAnsi="Arial" w:cs="Arial"/>
        <w:b/>
        <w:sz w:val="22"/>
        <w:szCs w:val="22"/>
      </w:rPr>
      <w:t xml:space="preserve">le </w:t>
    </w:r>
    <w:r w:rsidR="00A66301">
      <w:rPr>
        <w:rFonts w:ascii="Arial" w:hAnsi="Arial" w:cs="Arial"/>
        <w:b/>
        <w:sz w:val="22"/>
        <w:szCs w:val="22"/>
      </w:rPr>
      <w:t>7</w:t>
    </w:r>
    <w:r w:rsidR="00901FE2">
      <w:rPr>
        <w:rFonts w:ascii="Arial" w:hAnsi="Arial" w:cs="Arial"/>
        <w:b/>
        <w:sz w:val="22"/>
        <w:szCs w:val="22"/>
      </w:rPr>
      <w:t xml:space="preserve"> décembre</w:t>
    </w:r>
    <w:r w:rsidRPr="009D5428">
      <w:rPr>
        <w:rFonts w:ascii="Arial" w:hAnsi="Arial" w:cs="Arial"/>
        <w:b/>
        <w:sz w:val="22"/>
        <w:szCs w:val="22"/>
      </w:rPr>
      <w:t xml:space="preserve"> 2019</w:t>
    </w:r>
  </w:p>
  <w:p w14:paraId="7EA60BEA" w14:textId="21858BA1" w:rsidR="00E55746" w:rsidRPr="00F2021D" w:rsidRDefault="00E55746" w:rsidP="00356CEE">
    <w:pPr>
      <w:jc w:val="right"/>
      <w:rPr>
        <w:rFonts w:ascii="Arial" w:hAnsi="Arial" w:cs="Arial"/>
        <w:b/>
        <w:sz w:val="22"/>
        <w:szCs w:val="22"/>
      </w:rPr>
    </w:pPr>
    <w:r w:rsidRPr="00F32C23">
      <w:rPr>
        <w:rFonts w:ascii="Arial" w:hAnsi="Arial" w:cs="Arial"/>
        <w:b/>
        <w:sz w:val="22"/>
        <w:szCs w:val="22"/>
      </w:rPr>
      <w:t>Original </w:t>
    </w:r>
    <w:r w:rsidRPr="00F2021D">
      <w:rPr>
        <w:rFonts w:ascii="Arial" w:hAnsi="Arial" w:cs="Arial"/>
        <w:b/>
        <w:sz w:val="22"/>
        <w:szCs w:val="22"/>
      </w:rPr>
      <w:t>: anglais</w:t>
    </w:r>
  </w:p>
  <w:p w14:paraId="43241A07" w14:textId="77777777" w:rsidR="00E55746" w:rsidRPr="00F2021D" w:rsidRDefault="00E55746">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C092" w14:textId="3E0675E8" w:rsidR="002D4129" w:rsidRPr="00C23A97" w:rsidRDefault="002D4129" w:rsidP="00356CEE">
    <w:pPr>
      <w:pStyle w:val="Header"/>
      <w:rPr>
        <w:rFonts w:ascii="Arial" w:hAnsi="Arial" w:cs="Arial"/>
        <w:lang w:val="en-GB"/>
      </w:rPr>
    </w:pPr>
    <w:r>
      <w:rPr>
        <w:rFonts w:ascii="Arial" w:hAnsi="Arial" w:cs="Arial"/>
        <w:sz w:val="20"/>
        <w:szCs w:val="20"/>
      </w:rPr>
      <w:t xml:space="preserve">LHE/19/14.COM/12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lang w:val="en-GB"/>
      </w:rPr>
      <w:fldChar w:fldCharType="separate"/>
    </w:r>
    <w:r w:rsidR="00C82C75">
      <w:rPr>
        <w:rStyle w:val="PageNumber"/>
        <w:rFonts w:ascii="Arial" w:hAnsi="Arial" w:cs="Arial"/>
        <w:noProof/>
        <w:sz w:val="20"/>
        <w:szCs w:val="20"/>
      </w:rPr>
      <w:t>12</w:t>
    </w:r>
    <w:r w:rsidRPr="00C23A97">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E864" w14:textId="77777777" w:rsidR="00901FE2" w:rsidRPr="00E95AE2" w:rsidRDefault="00901FE2" w:rsidP="00F2021D">
    <w:pPr>
      <w:pStyle w:val="Header"/>
      <w:rPr>
        <w:sz w:val="22"/>
        <w:szCs w:val="22"/>
        <w:lang w:val="en-GB"/>
      </w:rPr>
    </w:pPr>
    <w:r>
      <w:rPr>
        <w:noProof/>
      </w:rPr>
      <w:drawing>
        <wp:anchor distT="0" distB="0" distL="114300" distR="114300" simplePos="0" relativeHeight="251661312" behindDoc="0" locked="0" layoutInCell="1" allowOverlap="1" wp14:anchorId="4F682E36" wp14:editId="6AC1A32F">
          <wp:simplePos x="0" y="0"/>
          <wp:positionH relativeFrom="page">
            <wp:posOffset>300990</wp:posOffset>
          </wp:positionH>
          <wp:positionV relativeFrom="page">
            <wp:posOffset>252095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91AA6" w14:textId="77777777" w:rsidR="00901FE2" w:rsidRPr="00E65A3B" w:rsidRDefault="00901FE2" w:rsidP="00356CEE">
    <w:pPr>
      <w:pStyle w:val="Header"/>
      <w:spacing w:after="520"/>
      <w:jc w:val="right"/>
      <w:rPr>
        <w:rFonts w:ascii="Arial" w:hAnsi="Arial" w:cs="Arial"/>
        <w:b/>
        <w:sz w:val="44"/>
        <w:szCs w:val="44"/>
      </w:rPr>
    </w:pPr>
    <w:r>
      <w:rPr>
        <w:rFonts w:ascii="Arial" w:hAnsi="Arial" w:cs="Arial"/>
        <w:b/>
        <w:sz w:val="44"/>
        <w:szCs w:val="44"/>
      </w:rPr>
      <w:t>14 COM</w:t>
    </w:r>
  </w:p>
  <w:p w14:paraId="2E500F5F" w14:textId="77777777" w:rsidR="00901FE2" w:rsidRPr="00E65A3B" w:rsidRDefault="00901FE2" w:rsidP="00356CEE">
    <w:pPr>
      <w:jc w:val="right"/>
      <w:rPr>
        <w:rFonts w:ascii="Arial" w:hAnsi="Arial" w:cs="Arial"/>
        <w:b/>
        <w:sz w:val="22"/>
        <w:szCs w:val="22"/>
      </w:rPr>
    </w:pPr>
    <w:r>
      <w:rPr>
        <w:rFonts w:ascii="Arial" w:hAnsi="Arial" w:cs="Arial"/>
        <w:b/>
        <w:sz w:val="22"/>
        <w:szCs w:val="22"/>
      </w:rPr>
      <w:t>LHE/19/14.COM/12</w:t>
    </w:r>
  </w:p>
  <w:p w14:paraId="506A8AC6" w14:textId="77777777" w:rsidR="00901FE2" w:rsidRPr="00E65A3B" w:rsidRDefault="00901FE2" w:rsidP="00356CEE">
    <w:pPr>
      <w:jc w:val="right"/>
      <w:rPr>
        <w:rFonts w:ascii="Arial" w:eastAsiaTheme="minorEastAsia" w:hAnsi="Arial" w:cs="Arial"/>
        <w:b/>
        <w:sz w:val="22"/>
        <w:szCs w:val="22"/>
        <w:lang w:eastAsia="ko-KR"/>
      </w:rPr>
    </w:pPr>
    <w:r w:rsidRPr="009D5428">
      <w:rPr>
        <w:rFonts w:ascii="Arial" w:hAnsi="Arial" w:cs="Arial"/>
        <w:b/>
        <w:sz w:val="22"/>
        <w:szCs w:val="22"/>
      </w:rPr>
      <w:t xml:space="preserve">Paris, </w:t>
    </w:r>
    <w:r w:rsidRPr="00651846">
      <w:rPr>
        <w:rFonts w:ascii="Arial" w:hAnsi="Arial" w:cs="Arial"/>
        <w:b/>
        <w:sz w:val="22"/>
        <w:szCs w:val="22"/>
      </w:rPr>
      <w:t>le 8 novembre</w:t>
    </w:r>
    <w:r w:rsidRPr="009D5428">
      <w:rPr>
        <w:rFonts w:ascii="Arial" w:hAnsi="Arial" w:cs="Arial"/>
        <w:b/>
        <w:sz w:val="22"/>
        <w:szCs w:val="22"/>
      </w:rPr>
      <w:t xml:space="preserve"> 2019</w:t>
    </w:r>
  </w:p>
  <w:p w14:paraId="225AB0E9" w14:textId="77777777" w:rsidR="00901FE2" w:rsidRPr="00F2021D" w:rsidRDefault="00901FE2" w:rsidP="00356CEE">
    <w:pPr>
      <w:jc w:val="right"/>
      <w:rPr>
        <w:rFonts w:ascii="Arial" w:hAnsi="Arial" w:cs="Arial"/>
        <w:b/>
        <w:sz w:val="22"/>
        <w:szCs w:val="22"/>
      </w:rPr>
    </w:pPr>
    <w:r w:rsidRPr="00F32C23">
      <w:rPr>
        <w:rFonts w:ascii="Arial" w:hAnsi="Arial" w:cs="Arial"/>
        <w:b/>
        <w:sz w:val="22"/>
        <w:szCs w:val="22"/>
      </w:rPr>
      <w:t>Original </w:t>
    </w:r>
    <w:r w:rsidRPr="00F2021D">
      <w:rPr>
        <w:rFonts w:ascii="Arial" w:hAnsi="Arial" w:cs="Arial"/>
        <w:b/>
        <w:sz w:val="22"/>
        <w:szCs w:val="22"/>
      </w:rPr>
      <w:t>: anglais</w:t>
    </w:r>
  </w:p>
  <w:p w14:paraId="0C41B277" w14:textId="77777777" w:rsidR="00901FE2" w:rsidRPr="00F2021D" w:rsidRDefault="00901FE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991EB91E">
      <w:start w:val="1"/>
      <w:numFmt w:val="bullet"/>
      <w:pStyle w:val="TIRETbul1cm"/>
      <w:lvlText w:val=""/>
      <w:lvlJc w:val="left"/>
      <w:pPr>
        <w:tabs>
          <w:tab w:val="num" w:pos="360"/>
        </w:tabs>
        <w:ind w:left="284" w:hanging="284"/>
      </w:pPr>
      <w:rPr>
        <w:rFonts w:ascii="Symbol" w:hAnsi="Symbol" w:hint="default"/>
      </w:rPr>
    </w:lvl>
    <w:lvl w:ilvl="1" w:tplc="6952FE6E">
      <w:start w:val="1"/>
      <w:numFmt w:val="decimal"/>
      <w:lvlText w:val="%2."/>
      <w:lvlJc w:val="left"/>
      <w:pPr>
        <w:tabs>
          <w:tab w:val="num" w:pos="1157"/>
        </w:tabs>
        <w:ind w:left="1157" w:hanging="360"/>
      </w:pPr>
      <w:rPr>
        <w:rFonts w:hint="default"/>
      </w:rPr>
    </w:lvl>
    <w:lvl w:ilvl="2" w:tplc="8BF6C498" w:tentative="1">
      <w:start w:val="1"/>
      <w:numFmt w:val="bullet"/>
      <w:lvlText w:val=""/>
      <w:lvlJc w:val="left"/>
      <w:pPr>
        <w:tabs>
          <w:tab w:val="num" w:pos="1877"/>
        </w:tabs>
        <w:ind w:left="1877" w:hanging="360"/>
      </w:pPr>
      <w:rPr>
        <w:rFonts w:ascii="Wingdings" w:hAnsi="Wingdings" w:hint="default"/>
      </w:rPr>
    </w:lvl>
    <w:lvl w:ilvl="3" w:tplc="948C399A" w:tentative="1">
      <w:start w:val="1"/>
      <w:numFmt w:val="bullet"/>
      <w:lvlText w:val=""/>
      <w:lvlJc w:val="left"/>
      <w:pPr>
        <w:tabs>
          <w:tab w:val="num" w:pos="2597"/>
        </w:tabs>
        <w:ind w:left="2597" w:hanging="360"/>
      </w:pPr>
      <w:rPr>
        <w:rFonts w:ascii="Symbol" w:hAnsi="Symbol" w:hint="default"/>
      </w:rPr>
    </w:lvl>
    <w:lvl w:ilvl="4" w:tplc="1826D5DA" w:tentative="1">
      <w:start w:val="1"/>
      <w:numFmt w:val="bullet"/>
      <w:lvlText w:val="o"/>
      <w:lvlJc w:val="left"/>
      <w:pPr>
        <w:tabs>
          <w:tab w:val="num" w:pos="3317"/>
        </w:tabs>
        <w:ind w:left="3317" w:hanging="360"/>
      </w:pPr>
      <w:rPr>
        <w:rFonts w:ascii="Courier New" w:hAnsi="Courier New" w:hint="default"/>
      </w:rPr>
    </w:lvl>
    <w:lvl w:ilvl="5" w:tplc="C0FAA7A4" w:tentative="1">
      <w:start w:val="1"/>
      <w:numFmt w:val="bullet"/>
      <w:lvlText w:val=""/>
      <w:lvlJc w:val="left"/>
      <w:pPr>
        <w:tabs>
          <w:tab w:val="num" w:pos="4037"/>
        </w:tabs>
        <w:ind w:left="4037" w:hanging="360"/>
      </w:pPr>
      <w:rPr>
        <w:rFonts w:ascii="Wingdings" w:hAnsi="Wingdings" w:hint="default"/>
      </w:rPr>
    </w:lvl>
    <w:lvl w:ilvl="6" w:tplc="B9FC794A" w:tentative="1">
      <w:start w:val="1"/>
      <w:numFmt w:val="bullet"/>
      <w:lvlText w:val=""/>
      <w:lvlJc w:val="left"/>
      <w:pPr>
        <w:tabs>
          <w:tab w:val="num" w:pos="4757"/>
        </w:tabs>
        <w:ind w:left="4757" w:hanging="360"/>
      </w:pPr>
      <w:rPr>
        <w:rFonts w:ascii="Symbol" w:hAnsi="Symbol" w:hint="default"/>
      </w:rPr>
    </w:lvl>
    <w:lvl w:ilvl="7" w:tplc="7BD8AF1E" w:tentative="1">
      <w:start w:val="1"/>
      <w:numFmt w:val="bullet"/>
      <w:lvlText w:val="o"/>
      <w:lvlJc w:val="left"/>
      <w:pPr>
        <w:tabs>
          <w:tab w:val="num" w:pos="5477"/>
        </w:tabs>
        <w:ind w:left="5477" w:hanging="360"/>
      </w:pPr>
      <w:rPr>
        <w:rFonts w:ascii="Courier New" w:hAnsi="Courier New" w:hint="default"/>
      </w:rPr>
    </w:lvl>
    <w:lvl w:ilvl="8" w:tplc="AF5857EE"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0555F6A"/>
    <w:multiLevelType w:val="hybridMultilevel"/>
    <w:tmpl w:val="8546743A"/>
    <w:lvl w:ilvl="0" w:tplc="69E26BF2">
      <w:start w:val="1"/>
      <w:numFmt w:val="bullet"/>
      <w:lvlText w:val=""/>
      <w:lvlJc w:val="left"/>
      <w:pPr>
        <w:ind w:left="720" w:hanging="360"/>
      </w:pPr>
      <w:rPr>
        <w:rFonts w:ascii="Symbol" w:hAnsi="Symbol" w:hint="default"/>
      </w:rPr>
    </w:lvl>
    <w:lvl w:ilvl="1" w:tplc="BC86E628" w:tentative="1">
      <w:start w:val="1"/>
      <w:numFmt w:val="bullet"/>
      <w:lvlText w:val="o"/>
      <w:lvlJc w:val="left"/>
      <w:pPr>
        <w:ind w:left="1440" w:hanging="360"/>
      </w:pPr>
      <w:rPr>
        <w:rFonts w:ascii="Courier New" w:hAnsi="Courier New" w:cs="Courier New" w:hint="default"/>
      </w:rPr>
    </w:lvl>
    <w:lvl w:ilvl="2" w:tplc="31DC346E" w:tentative="1">
      <w:start w:val="1"/>
      <w:numFmt w:val="bullet"/>
      <w:lvlText w:val=""/>
      <w:lvlJc w:val="left"/>
      <w:pPr>
        <w:ind w:left="2160" w:hanging="360"/>
      </w:pPr>
      <w:rPr>
        <w:rFonts w:ascii="Wingdings" w:hAnsi="Wingdings" w:hint="default"/>
      </w:rPr>
    </w:lvl>
    <w:lvl w:ilvl="3" w:tplc="CBD8B67C" w:tentative="1">
      <w:start w:val="1"/>
      <w:numFmt w:val="bullet"/>
      <w:lvlText w:val=""/>
      <w:lvlJc w:val="left"/>
      <w:pPr>
        <w:ind w:left="2880" w:hanging="360"/>
      </w:pPr>
      <w:rPr>
        <w:rFonts w:ascii="Symbol" w:hAnsi="Symbol" w:hint="default"/>
      </w:rPr>
    </w:lvl>
    <w:lvl w:ilvl="4" w:tplc="2386393E" w:tentative="1">
      <w:start w:val="1"/>
      <w:numFmt w:val="bullet"/>
      <w:lvlText w:val="o"/>
      <w:lvlJc w:val="left"/>
      <w:pPr>
        <w:ind w:left="3600" w:hanging="360"/>
      </w:pPr>
      <w:rPr>
        <w:rFonts w:ascii="Courier New" w:hAnsi="Courier New" w:cs="Courier New" w:hint="default"/>
      </w:rPr>
    </w:lvl>
    <w:lvl w:ilvl="5" w:tplc="63E6DCBE" w:tentative="1">
      <w:start w:val="1"/>
      <w:numFmt w:val="bullet"/>
      <w:lvlText w:val=""/>
      <w:lvlJc w:val="left"/>
      <w:pPr>
        <w:ind w:left="4320" w:hanging="360"/>
      </w:pPr>
      <w:rPr>
        <w:rFonts w:ascii="Wingdings" w:hAnsi="Wingdings" w:hint="default"/>
      </w:rPr>
    </w:lvl>
    <w:lvl w:ilvl="6" w:tplc="E09E86F2" w:tentative="1">
      <w:start w:val="1"/>
      <w:numFmt w:val="bullet"/>
      <w:lvlText w:val=""/>
      <w:lvlJc w:val="left"/>
      <w:pPr>
        <w:ind w:left="5040" w:hanging="360"/>
      </w:pPr>
      <w:rPr>
        <w:rFonts w:ascii="Symbol" w:hAnsi="Symbol" w:hint="default"/>
      </w:rPr>
    </w:lvl>
    <w:lvl w:ilvl="7" w:tplc="60F40B9A" w:tentative="1">
      <w:start w:val="1"/>
      <w:numFmt w:val="bullet"/>
      <w:lvlText w:val="o"/>
      <w:lvlJc w:val="left"/>
      <w:pPr>
        <w:ind w:left="5760" w:hanging="360"/>
      </w:pPr>
      <w:rPr>
        <w:rFonts w:ascii="Courier New" w:hAnsi="Courier New" w:cs="Courier New" w:hint="default"/>
      </w:rPr>
    </w:lvl>
    <w:lvl w:ilvl="8" w:tplc="5F4C73FE" w:tentative="1">
      <w:start w:val="1"/>
      <w:numFmt w:val="bullet"/>
      <w:lvlText w:val=""/>
      <w:lvlJc w:val="left"/>
      <w:pPr>
        <w:ind w:left="6480" w:hanging="360"/>
      </w:pPr>
      <w:rPr>
        <w:rFonts w:ascii="Wingdings" w:hAnsi="Wingdings" w:hint="default"/>
      </w:rPr>
    </w:lvl>
  </w:abstractNum>
  <w:abstractNum w:abstractNumId="2" w15:restartNumberingAfterBreak="0">
    <w:nsid w:val="35F07BFE"/>
    <w:multiLevelType w:val="hybridMultilevel"/>
    <w:tmpl w:val="39A49A32"/>
    <w:lvl w:ilvl="0" w:tplc="EC982B5E">
      <w:start w:val="1"/>
      <w:numFmt w:val="decimal"/>
      <w:pStyle w:val="COMPara"/>
      <w:lvlText w:val="%1."/>
      <w:lvlJc w:val="left"/>
      <w:pPr>
        <w:ind w:left="720" w:hanging="360"/>
      </w:pPr>
    </w:lvl>
    <w:lvl w:ilvl="1" w:tplc="2966B1A4">
      <w:start w:val="1"/>
      <w:numFmt w:val="lowerLetter"/>
      <w:lvlText w:val="%2."/>
      <w:lvlJc w:val="left"/>
      <w:pPr>
        <w:ind w:left="1440" w:hanging="360"/>
      </w:pPr>
    </w:lvl>
    <w:lvl w:ilvl="2" w:tplc="8FA8AA1E">
      <w:start w:val="1"/>
      <w:numFmt w:val="lowerRoman"/>
      <w:lvlText w:val="%3."/>
      <w:lvlJc w:val="right"/>
      <w:pPr>
        <w:ind w:left="2160" w:hanging="180"/>
      </w:pPr>
    </w:lvl>
    <w:lvl w:ilvl="3" w:tplc="E52A03AE">
      <w:start w:val="1"/>
      <w:numFmt w:val="decimal"/>
      <w:lvlText w:val="%4."/>
      <w:lvlJc w:val="left"/>
      <w:pPr>
        <w:ind w:left="2880" w:hanging="360"/>
      </w:pPr>
      <w:rPr>
        <w:b w:val="0"/>
      </w:rPr>
    </w:lvl>
    <w:lvl w:ilvl="4" w:tplc="621E8D54">
      <w:start w:val="1"/>
      <w:numFmt w:val="lowerLetter"/>
      <w:lvlText w:val="%5."/>
      <w:lvlJc w:val="left"/>
      <w:pPr>
        <w:ind w:left="3600" w:hanging="360"/>
      </w:pPr>
      <w:rPr>
        <w:rFonts w:hint="default"/>
        <w:b w:val="0"/>
      </w:rPr>
    </w:lvl>
    <w:lvl w:ilvl="5" w:tplc="79227C1A">
      <w:start w:val="1"/>
      <w:numFmt w:val="bullet"/>
      <w:lvlText w:val=""/>
      <w:lvlJc w:val="left"/>
      <w:pPr>
        <w:ind w:left="4320" w:hanging="180"/>
      </w:pPr>
      <w:rPr>
        <w:rFonts w:ascii="Symbol" w:hAnsi="Symbol" w:hint="default"/>
      </w:rPr>
    </w:lvl>
    <w:lvl w:ilvl="6" w:tplc="7F84694E" w:tentative="1">
      <w:start w:val="1"/>
      <w:numFmt w:val="decimal"/>
      <w:lvlText w:val="%7."/>
      <w:lvlJc w:val="left"/>
      <w:pPr>
        <w:ind w:left="5040" w:hanging="360"/>
      </w:pPr>
    </w:lvl>
    <w:lvl w:ilvl="7" w:tplc="773CDCD6" w:tentative="1">
      <w:start w:val="1"/>
      <w:numFmt w:val="lowerLetter"/>
      <w:lvlText w:val="%8."/>
      <w:lvlJc w:val="left"/>
      <w:pPr>
        <w:ind w:left="5760" w:hanging="360"/>
      </w:pPr>
    </w:lvl>
    <w:lvl w:ilvl="8" w:tplc="B8A8A7FE"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8F949564">
      <w:start w:val="1"/>
      <w:numFmt w:val="decimal"/>
      <w:pStyle w:val="COMParaDecision"/>
      <w:lvlText w:val="%1."/>
      <w:lvlJc w:val="left"/>
      <w:pPr>
        <w:ind w:left="1287" w:hanging="360"/>
      </w:pPr>
    </w:lvl>
    <w:lvl w:ilvl="1" w:tplc="CB0663FC" w:tentative="1">
      <w:start w:val="1"/>
      <w:numFmt w:val="lowerLetter"/>
      <w:lvlText w:val="%2."/>
      <w:lvlJc w:val="left"/>
      <w:pPr>
        <w:ind w:left="2007" w:hanging="360"/>
      </w:pPr>
    </w:lvl>
    <w:lvl w:ilvl="2" w:tplc="20B2C15A" w:tentative="1">
      <w:start w:val="1"/>
      <w:numFmt w:val="lowerRoman"/>
      <w:lvlText w:val="%3."/>
      <w:lvlJc w:val="right"/>
      <w:pPr>
        <w:ind w:left="2727" w:hanging="180"/>
      </w:pPr>
    </w:lvl>
    <w:lvl w:ilvl="3" w:tplc="52E0EEBA" w:tentative="1">
      <w:start w:val="1"/>
      <w:numFmt w:val="decimal"/>
      <w:lvlText w:val="%4."/>
      <w:lvlJc w:val="left"/>
      <w:pPr>
        <w:ind w:left="3447" w:hanging="360"/>
      </w:pPr>
    </w:lvl>
    <w:lvl w:ilvl="4" w:tplc="1CB8FE22" w:tentative="1">
      <w:start w:val="1"/>
      <w:numFmt w:val="lowerLetter"/>
      <w:lvlText w:val="%5."/>
      <w:lvlJc w:val="left"/>
      <w:pPr>
        <w:ind w:left="4167" w:hanging="360"/>
      </w:pPr>
    </w:lvl>
    <w:lvl w:ilvl="5" w:tplc="03DA121A" w:tentative="1">
      <w:start w:val="1"/>
      <w:numFmt w:val="lowerRoman"/>
      <w:lvlText w:val="%6."/>
      <w:lvlJc w:val="right"/>
      <w:pPr>
        <w:ind w:left="4887" w:hanging="180"/>
      </w:pPr>
    </w:lvl>
    <w:lvl w:ilvl="6" w:tplc="DA881308" w:tentative="1">
      <w:start w:val="1"/>
      <w:numFmt w:val="decimal"/>
      <w:lvlText w:val="%7."/>
      <w:lvlJc w:val="left"/>
      <w:pPr>
        <w:ind w:left="5607" w:hanging="360"/>
      </w:pPr>
    </w:lvl>
    <w:lvl w:ilvl="7" w:tplc="74543B06" w:tentative="1">
      <w:start w:val="1"/>
      <w:numFmt w:val="lowerLetter"/>
      <w:lvlText w:val="%8."/>
      <w:lvlJc w:val="left"/>
      <w:pPr>
        <w:ind w:left="6327" w:hanging="360"/>
      </w:pPr>
    </w:lvl>
    <w:lvl w:ilvl="8" w:tplc="DAD0F8DE" w:tentative="1">
      <w:start w:val="1"/>
      <w:numFmt w:val="lowerRoman"/>
      <w:lvlText w:val="%9."/>
      <w:lvlJc w:val="right"/>
      <w:pPr>
        <w:ind w:left="7047" w:hanging="180"/>
      </w:pPr>
    </w:lvl>
  </w:abstractNum>
  <w:abstractNum w:abstractNumId="4" w15:restartNumberingAfterBreak="0">
    <w:nsid w:val="3AC30BD2"/>
    <w:multiLevelType w:val="hybridMultilevel"/>
    <w:tmpl w:val="2F02E984"/>
    <w:lvl w:ilvl="0" w:tplc="EBCA2308">
      <w:start w:val="1"/>
      <w:numFmt w:val="upperRoman"/>
      <w:pStyle w:val="Heading4"/>
      <w:lvlText w:val="%1."/>
      <w:lvlJc w:val="right"/>
      <w:pPr>
        <w:ind w:left="720" w:hanging="360"/>
      </w:pPr>
      <w:rPr>
        <w:rFonts w:hint="default"/>
        <w:b/>
        <w:i w:val="0"/>
      </w:rPr>
    </w:lvl>
    <w:lvl w:ilvl="1" w:tplc="6C208EEA" w:tentative="1">
      <w:start w:val="1"/>
      <w:numFmt w:val="lowerLetter"/>
      <w:lvlText w:val="%2."/>
      <w:lvlJc w:val="left"/>
      <w:pPr>
        <w:ind w:left="1440" w:hanging="360"/>
      </w:pPr>
    </w:lvl>
    <w:lvl w:ilvl="2" w:tplc="100E5C70" w:tentative="1">
      <w:start w:val="1"/>
      <w:numFmt w:val="lowerRoman"/>
      <w:lvlText w:val="%3."/>
      <w:lvlJc w:val="right"/>
      <w:pPr>
        <w:ind w:left="2160" w:hanging="180"/>
      </w:pPr>
    </w:lvl>
    <w:lvl w:ilvl="3" w:tplc="B8FE9EE4" w:tentative="1">
      <w:start w:val="1"/>
      <w:numFmt w:val="decimal"/>
      <w:lvlText w:val="%4."/>
      <w:lvlJc w:val="left"/>
      <w:pPr>
        <w:ind w:left="2880" w:hanging="360"/>
      </w:pPr>
    </w:lvl>
    <w:lvl w:ilvl="4" w:tplc="277E51A8" w:tentative="1">
      <w:start w:val="1"/>
      <w:numFmt w:val="lowerLetter"/>
      <w:lvlText w:val="%5."/>
      <w:lvlJc w:val="left"/>
      <w:pPr>
        <w:ind w:left="3600" w:hanging="360"/>
      </w:pPr>
    </w:lvl>
    <w:lvl w:ilvl="5" w:tplc="F4D06BA8" w:tentative="1">
      <w:start w:val="1"/>
      <w:numFmt w:val="lowerRoman"/>
      <w:lvlText w:val="%6."/>
      <w:lvlJc w:val="right"/>
      <w:pPr>
        <w:ind w:left="4320" w:hanging="180"/>
      </w:pPr>
    </w:lvl>
    <w:lvl w:ilvl="6" w:tplc="906AAA6C" w:tentative="1">
      <w:start w:val="1"/>
      <w:numFmt w:val="decimal"/>
      <w:lvlText w:val="%7."/>
      <w:lvlJc w:val="left"/>
      <w:pPr>
        <w:ind w:left="5040" w:hanging="360"/>
      </w:pPr>
    </w:lvl>
    <w:lvl w:ilvl="7" w:tplc="A69EAB7A" w:tentative="1">
      <w:start w:val="1"/>
      <w:numFmt w:val="lowerLetter"/>
      <w:lvlText w:val="%8."/>
      <w:lvlJc w:val="left"/>
      <w:pPr>
        <w:ind w:left="5760" w:hanging="360"/>
      </w:pPr>
    </w:lvl>
    <w:lvl w:ilvl="8" w:tplc="D35C3158" w:tentative="1">
      <w:start w:val="1"/>
      <w:numFmt w:val="lowerRoman"/>
      <w:lvlText w:val="%9."/>
      <w:lvlJc w:val="right"/>
      <w:pPr>
        <w:ind w:left="6480" w:hanging="180"/>
      </w:pPr>
    </w:lvl>
  </w:abstractNum>
  <w:abstractNum w:abstractNumId="5" w15:restartNumberingAfterBreak="0">
    <w:nsid w:val="5480728E"/>
    <w:multiLevelType w:val="hybridMultilevel"/>
    <w:tmpl w:val="93D03242"/>
    <w:lvl w:ilvl="0" w:tplc="E70C582C">
      <w:start w:val="1"/>
      <w:numFmt w:val="upperLetter"/>
      <w:lvlText w:val="%1."/>
      <w:lvlJc w:val="left"/>
      <w:pPr>
        <w:ind w:left="720" w:hanging="360"/>
      </w:pPr>
      <w:rPr>
        <w:rFonts w:hint="default"/>
      </w:rPr>
    </w:lvl>
    <w:lvl w:ilvl="1" w:tplc="1C428D6A">
      <w:start w:val="1"/>
      <w:numFmt w:val="lowerLetter"/>
      <w:lvlText w:val="%2."/>
      <w:lvlJc w:val="left"/>
      <w:pPr>
        <w:ind w:left="1440" w:hanging="360"/>
      </w:pPr>
    </w:lvl>
    <w:lvl w:ilvl="2" w:tplc="8D6C044C">
      <w:start w:val="8"/>
      <w:numFmt w:val="decimal"/>
      <w:lvlText w:val="%3."/>
      <w:lvlJc w:val="left"/>
      <w:pPr>
        <w:ind w:left="2340" w:hanging="360"/>
      </w:pPr>
      <w:rPr>
        <w:rFonts w:hint="default"/>
        <w:u w:val="none"/>
      </w:rPr>
    </w:lvl>
    <w:lvl w:ilvl="3" w:tplc="287C99C6">
      <w:start w:val="1"/>
      <w:numFmt w:val="decimal"/>
      <w:lvlText w:val="%4."/>
      <w:lvlJc w:val="left"/>
      <w:pPr>
        <w:ind w:left="2880" w:hanging="360"/>
      </w:pPr>
    </w:lvl>
    <w:lvl w:ilvl="4" w:tplc="C6AA13E6" w:tentative="1">
      <w:start w:val="1"/>
      <w:numFmt w:val="lowerLetter"/>
      <w:lvlText w:val="%5."/>
      <w:lvlJc w:val="left"/>
      <w:pPr>
        <w:ind w:left="3600" w:hanging="360"/>
      </w:pPr>
    </w:lvl>
    <w:lvl w:ilvl="5" w:tplc="A8C417D6" w:tentative="1">
      <w:start w:val="1"/>
      <w:numFmt w:val="lowerRoman"/>
      <w:lvlText w:val="%6."/>
      <w:lvlJc w:val="right"/>
      <w:pPr>
        <w:ind w:left="4320" w:hanging="180"/>
      </w:pPr>
    </w:lvl>
    <w:lvl w:ilvl="6" w:tplc="B784BD1E" w:tentative="1">
      <w:start w:val="1"/>
      <w:numFmt w:val="decimal"/>
      <w:lvlText w:val="%7."/>
      <w:lvlJc w:val="left"/>
      <w:pPr>
        <w:ind w:left="5040" w:hanging="360"/>
      </w:pPr>
    </w:lvl>
    <w:lvl w:ilvl="7" w:tplc="A8A66FE8" w:tentative="1">
      <w:start w:val="1"/>
      <w:numFmt w:val="lowerLetter"/>
      <w:lvlText w:val="%8."/>
      <w:lvlJc w:val="left"/>
      <w:pPr>
        <w:ind w:left="5760" w:hanging="360"/>
      </w:pPr>
    </w:lvl>
    <w:lvl w:ilvl="8" w:tplc="75361284" w:tentative="1">
      <w:start w:val="1"/>
      <w:numFmt w:val="lowerRoman"/>
      <w:lvlText w:val="%9."/>
      <w:lvlJc w:val="right"/>
      <w:pPr>
        <w:ind w:left="6480" w:hanging="180"/>
      </w:pPr>
    </w:lvl>
  </w:abstractNum>
  <w:abstractNum w:abstractNumId="6" w15:restartNumberingAfterBreak="0">
    <w:nsid w:val="5994573A"/>
    <w:multiLevelType w:val="hybridMultilevel"/>
    <w:tmpl w:val="7256B022"/>
    <w:lvl w:ilvl="0" w:tplc="F446C38E">
      <w:start w:val="1"/>
      <w:numFmt w:val="bullet"/>
      <w:pStyle w:val="Bullet1"/>
      <w:lvlText w:val=""/>
      <w:lvlJc w:val="left"/>
      <w:pPr>
        <w:ind w:left="720" w:hanging="360"/>
      </w:pPr>
      <w:rPr>
        <w:rFonts w:ascii="Symbol" w:hAnsi="Symbol" w:hint="default"/>
      </w:rPr>
    </w:lvl>
    <w:lvl w:ilvl="1" w:tplc="BEFC4384">
      <w:start w:val="1"/>
      <w:numFmt w:val="bullet"/>
      <w:pStyle w:val="Bullet2"/>
      <w:lvlText w:val="o"/>
      <w:lvlJc w:val="left"/>
      <w:pPr>
        <w:ind w:left="1440" w:hanging="360"/>
      </w:pPr>
      <w:rPr>
        <w:rFonts w:ascii="Courier New" w:hAnsi="Courier New" w:cs="Courier New" w:hint="default"/>
      </w:rPr>
    </w:lvl>
    <w:lvl w:ilvl="2" w:tplc="8A486118">
      <w:start w:val="1"/>
      <w:numFmt w:val="bullet"/>
      <w:lvlText w:val=""/>
      <w:lvlJc w:val="left"/>
      <w:pPr>
        <w:ind w:left="2160" w:hanging="360"/>
      </w:pPr>
      <w:rPr>
        <w:rFonts w:ascii="Wingdings" w:hAnsi="Wingdings" w:hint="default"/>
      </w:rPr>
    </w:lvl>
    <w:lvl w:ilvl="3" w:tplc="6B309FB0" w:tentative="1">
      <w:start w:val="1"/>
      <w:numFmt w:val="bullet"/>
      <w:lvlText w:val=""/>
      <w:lvlJc w:val="left"/>
      <w:pPr>
        <w:ind w:left="2880" w:hanging="360"/>
      </w:pPr>
      <w:rPr>
        <w:rFonts w:ascii="Symbol" w:hAnsi="Symbol" w:hint="default"/>
      </w:rPr>
    </w:lvl>
    <w:lvl w:ilvl="4" w:tplc="C3181A64" w:tentative="1">
      <w:start w:val="1"/>
      <w:numFmt w:val="bullet"/>
      <w:lvlText w:val="o"/>
      <w:lvlJc w:val="left"/>
      <w:pPr>
        <w:ind w:left="3600" w:hanging="360"/>
      </w:pPr>
      <w:rPr>
        <w:rFonts w:ascii="Courier New" w:hAnsi="Courier New" w:cs="Courier New" w:hint="default"/>
      </w:rPr>
    </w:lvl>
    <w:lvl w:ilvl="5" w:tplc="BF989DBC" w:tentative="1">
      <w:start w:val="1"/>
      <w:numFmt w:val="bullet"/>
      <w:lvlText w:val=""/>
      <w:lvlJc w:val="left"/>
      <w:pPr>
        <w:ind w:left="4320" w:hanging="360"/>
      </w:pPr>
      <w:rPr>
        <w:rFonts w:ascii="Wingdings" w:hAnsi="Wingdings" w:hint="default"/>
      </w:rPr>
    </w:lvl>
    <w:lvl w:ilvl="6" w:tplc="DA4ADA96" w:tentative="1">
      <w:start w:val="1"/>
      <w:numFmt w:val="bullet"/>
      <w:lvlText w:val=""/>
      <w:lvlJc w:val="left"/>
      <w:pPr>
        <w:ind w:left="5040" w:hanging="360"/>
      </w:pPr>
      <w:rPr>
        <w:rFonts w:ascii="Symbol" w:hAnsi="Symbol" w:hint="default"/>
      </w:rPr>
    </w:lvl>
    <w:lvl w:ilvl="7" w:tplc="3134EE8A" w:tentative="1">
      <w:start w:val="1"/>
      <w:numFmt w:val="bullet"/>
      <w:lvlText w:val="o"/>
      <w:lvlJc w:val="left"/>
      <w:pPr>
        <w:ind w:left="5760" w:hanging="360"/>
      </w:pPr>
      <w:rPr>
        <w:rFonts w:ascii="Courier New" w:hAnsi="Courier New" w:cs="Courier New" w:hint="default"/>
      </w:rPr>
    </w:lvl>
    <w:lvl w:ilvl="8" w:tplc="ED3817EE" w:tentative="1">
      <w:start w:val="1"/>
      <w:numFmt w:val="bullet"/>
      <w:lvlText w:val=""/>
      <w:lvlJc w:val="left"/>
      <w:pPr>
        <w:ind w:left="6480" w:hanging="360"/>
      </w:pPr>
      <w:rPr>
        <w:rFonts w:ascii="Wingdings" w:hAnsi="Wingdings" w:hint="default"/>
      </w:rPr>
    </w:lvl>
  </w:abstractNum>
  <w:abstractNum w:abstractNumId="7" w15:restartNumberingAfterBreak="0">
    <w:nsid w:val="680422AF"/>
    <w:multiLevelType w:val="hybridMultilevel"/>
    <w:tmpl w:val="AB7658B0"/>
    <w:lvl w:ilvl="0" w:tplc="DF08CDC0">
      <w:numFmt w:val="bullet"/>
      <w:lvlText w:val="-"/>
      <w:lvlJc w:val="left"/>
      <w:pPr>
        <w:ind w:left="1647" w:hanging="360"/>
      </w:pPr>
      <w:rPr>
        <w:rFonts w:ascii="Arial" w:eastAsia="SimSun" w:hAnsi="Arial" w:cs="Arial" w:hint="default"/>
      </w:rPr>
    </w:lvl>
    <w:lvl w:ilvl="1" w:tplc="C42E8A54" w:tentative="1">
      <w:start w:val="1"/>
      <w:numFmt w:val="bullet"/>
      <w:lvlText w:val="o"/>
      <w:lvlJc w:val="left"/>
      <w:pPr>
        <w:ind w:left="2367" w:hanging="360"/>
      </w:pPr>
      <w:rPr>
        <w:rFonts w:ascii="Courier New" w:hAnsi="Courier New" w:cs="Courier New" w:hint="default"/>
      </w:rPr>
    </w:lvl>
    <w:lvl w:ilvl="2" w:tplc="6308ABB2" w:tentative="1">
      <w:start w:val="1"/>
      <w:numFmt w:val="bullet"/>
      <w:lvlText w:val=""/>
      <w:lvlJc w:val="left"/>
      <w:pPr>
        <w:ind w:left="3087" w:hanging="360"/>
      </w:pPr>
      <w:rPr>
        <w:rFonts w:ascii="Wingdings" w:hAnsi="Wingdings" w:hint="default"/>
      </w:rPr>
    </w:lvl>
    <w:lvl w:ilvl="3" w:tplc="7CD0A948" w:tentative="1">
      <w:start w:val="1"/>
      <w:numFmt w:val="bullet"/>
      <w:lvlText w:val=""/>
      <w:lvlJc w:val="left"/>
      <w:pPr>
        <w:ind w:left="3807" w:hanging="360"/>
      </w:pPr>
      <w:rPr>
        <w:rFonts w:ascii="Symbol" w:hAnsi="Symbol" w:hint="default"/>
      </w:rPr>
    </w:lvl>
    <w:lvl w:ilvl="4" w:tplc="CC78B4EE" w:tentative="1">
      <w:start w:val="1"/>
      <w:numFmt w:val="bullet"/>
      <w:lvlText w:val="o"/>
      <w:lvlJc w:val="left"/>
      <w:pPr>
        <w:ind w:left="4527" w:hanging="360"/>
      </w:pPr>
      <w:rPr>
        <w:rFonts w:ascii="Courier New" w:hAnsi="Courier New" w:cs="Courier New" w:hint="default"/>
      </w:rPr>
    </w:lvl>
    <w:lvl w:ilvl="5" w:tplc="B1382054" w:tentative="1">
      <w:start w:val="1"/>
      <w:numFmt w:val="bullet"/>
      <w:lvlText w:val=""/>
      <w:lvlJc w:val="left"/>
      <w:pPr>
        <w:ind w:left="5247" w:hanging="360"/>
      </w:pPr>
      <w:rPr>
        <w:rFonts w:ascii="Wingdings" w:hAnsi="Wingdings" w:hint="default"/>
      </w:rPr>
    </w:lvl>
    <w:lvl w:ilvl="6" w:tplc="7B38915C" w:tentative="1">
      <w:start w:val="1"/>
      <w:numFmt w:val="bullet"/>
      <w:lvlText w:val=""/>
      <w:lvlJc w:val="left"/>
      <w:pPr>
        <w:ind w:left="5967" w:hanging="360"/>
      </w:pPr>
      <w:rPr>
        <w:rFonts w:ascii="Symbol" w:hAnsi="Symbol" w:hint="default"/>
      </w:rPr>
    </w:lvl>
    <w:lvl w:ilvl="7" w:tplc="EE7A7828" w:tentative="1">
      <w:start w:val="1"/>
      <w:numFmt w:val="bullet"/>
      <w:lvlText w:val="o"/>
      <w:lvlJc w:val="left"/>
      <w:pPr>
        <w:ind w:left="6687" w:hanging="360"/>
      </w:pPr>
      <w:rPr>
        <w:rFonts w:ascii="Courier New" w:hAnsi="Courier New" w:cs="Courier New" w:hint="default"/>
      </w:rPr>
    </w:lvl>
    <w:lvl w:ilvl="8" w:tplc="3020AC96" w:tentative="1">
      <w:start w:val="1"/>
      <w:numFmt w:val="bullet"/>
      <w:lvlText w:val=""/>
      <w:lvlJc w:val="left"/>
      <w:pPr>
        <w:ind w:left="740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 w:numId="8">
    <w:abstractNumId w:val="2"/>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3"/>
  </w:num>
  <w:num w:numId="15">
    <w:abstractNumId w:val="7"/>
  </w:num>
  <w:num w:numId="16">
    <w:abstractNumId w:val="2"/>
  </w:num>
  <w:num w:numId="17">
    <w:abstractNumId w:val="3"/>
  </w:num>
  <w:num w:numId="18">
    <w:abstractNumId w:val="3"/>
  </w:num>
  <w:num w:numId="19">
    <w:abstractNumId w:val="2"/>
  </w:num>
  <w:num w:numId="20">
    <w:abstractNumId w:val="2"/>
  </w:num>
  <w:num w:numId="21">
    <w:abstractNumId w:val="2"/>
  </w:num>
  <w:num w:numId="22">
    <w:abstractNumId w:val="2"/>
  </w:num>
  <w:num w:numId="23">
    <w:abstractNumId w:val="2"/>
  </w:num>
  <w:num w:numId="24">
    <w:abstractNumId w:val="3"/>
  </w:num>
  <w:num w:numId="25">
    <w:abstractNumId w:val="3"/>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3"/>
    <w:lvlOverride w:ilvl="0">
      <w:startOverride w:val="1"/>
    </w:lvlOverride>
  </w:num>
  <w:num w:numId="39">
    <w:abstractNumId w:val="1"/>
  </w:num>
  <w:num w:numId="40">
    <w:abstractNumId w:val="3"/>
  </w:num>
  <w:num w:numId="41">
    <w:abstractNumId w:val="3"/>
  </w:num>
  <w:num w:numId="42">
    <w:abstractNumId w:val="3"/>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E3"/>
    <w:rsid w:val="00005F72"/>
    <w:rsid w:val="00033830"/>
    <w:rsid w:val="00041E5F"/>
    <w:rsid w:val="000517B9"/>
    <w:rsid w:val="0005570D"/>
    <w:rsid w:val="00060A0A"/>
    <w:rsid w:val="00094F12"/>
    <w:rsid w:val="000A7F2F"/>
    <w:rsid w:val="000D3A30"/>
    <w:rsid w:val="000D55BB"/>
    <w:rsid w:val="000E2967"/>
    <w:rsid w:val="000E5E06"/>
    <w:rsid w:val="00133AE3"/>
    <w:rsid w:val="00182E06"/>
    <w:rsid w:val="001A5463"/>
    <w:rsid w:val="001C48BD"/>
    <w:rsid w:val="001D5CE8"/>
    <w:rsid w:val="002012AB"/>
    <w:rsid w:val="0027474C"/>
    <w:rsid w:val="00277AAF"/>
    <w:rsid w:val="00277B9E"/>
    <w:rsid w:val="00294562"/>
    <w:rsid w:val="002C6EAE"/>
    <w:rsid w:val="002D4129"/>
    <w:rsid w:val="002D7EC7"/>
    <w:rsid w:val="002E3059"/>
    <w:rsid w:val="002E31ED"/>
    <w:rsid w:val="00321CAB"/>
    <w:rsid w:val="003568D1"/>
    <w:rsid w:val="00356CEE"/>
    <w:rsid w:val="003B0A38"/>
    <w:rsid w:val="003E2676"/>
    <w:rsid w:val="00473B79"/>
    <w:rsid w:val="004A2CCF"/>
    <w:rsid w:val="004B7F7E"/>
    <w:rsid w:val="004C7488"/>
    <w:rsid w:val="004F41FA"/>
    <w:rsid w:val="004F72AC"/>
    <w:rsid w:val="005105AF"/>
    <w:rsid w:val="00514A0E"/>
    <w:rsid w:val="0055531C"/>
    <w:rsid w:val="00562536"/>
    <w:rsid w:val="005A27D9"/>
    <w:rsid w:val="005B4B3A"/>
    <w:rsid w:val="005D0A8E"/>
    <w:rsid w:val="005F5607"/>
    <w:rsid w:val="00607D2B"/>
    <w:rsid w:val="00612819"/>
    <w:rsid w:val="0062555E"/>
    <w:rsid w:val="00636561"/>
    <w:rsid w:val="00644020"/>
    <w:rsid w:val="00650C2A"/>
    <w:rsid w:val="00651846"/>
    <w:rsid w:val="00694ABF"/>
    <w:rsid w:val="006D0113"/>
    <w:rsid w:val="006D579D"/>
    <w:rsid w:val="006D6940"/>
    <w:rsid w:val="006F13FD"/>
    <w:rsid w:val="00785D53"/>
    <w:rsid w:val="007C7860"/>
    <w:rsid w:val="008007D8"/>
    <w:rsid w:val="00820E87"/>
    <w:rsid w:val="0083462A"/>
    <w:rsid w:val="00836B54"/>
    <w:rsid w:val="008410DF"/>
    <w:rsid w:val="008537E4"/>
    <w:rsid w:val="00860B39"/>
    <w:rsid w:val="00861B76"/>
    <w:rsid w:val="008745F5"/>
    <w:rsid w:val="00877A43"/>
    <w:rsid w:val="008A778E"/>
    <w:rsid w:val="008B0C13"/>
    <w:rsid w:val="00901647"/>
    <w:rsid w:val="00901FE2"/>
    <w:rsid w:val="009105A1"/>
    <w:rsid w:val="009613A1"/>
    <w:rsid w:val="0096605F"/>
    <w:rsid w:val="009755E3"/>
    <w:rsid w:val="009E24E3"/>
    <w:rsid w:val="00A66301"/>
    <w:rsid w:val="00A843A8"/>
    <w:rsid w:val="00A8603C"/>
    <w:rsid w:val="00AA595C"/>
    <w:rsid w:val="00AD0A23"/>
    <w:rsid w:val="00AD2952"/>
    <w:rsid w:val="00AF2AAB"/>
    <w:rsid w:val="00B470EE"/>
    <w:rsid w:val="00B65025"/>
    <w:rsid w:val="00BE4087"/>
    <w:rsid w:val="00C07C17"/>
    <w:rsid w:val="00C43B89"/>
    <w:rsid w:val="00C82C75"/>
    <w:rsid w:val="00CA7357"/>
    <w:rsid w:val="00CC1CC2"/>
    <w:rsid w:val="00CC6D37"/>
    <w:rsid w:val="00CE254F"/>
    <w:rsid w:val="00D03BF3"/>
    <w:rsid w:val="00D05D6A"/>
    <w:rsid w:val="00D71790"/>
    <w:rsid w:val="00DD370D"/>
    <w:rsid w:val="00DD3FE2"/>
    <w:rsid w:val="00E1002D"/>
    <w:rsid w:val="00E55746"/>
    <w:rsid w:val="00E64739"/>
    <w:rsid w:val="00E65A3B"/>
    <w:rsid w:val="00EB61ED"/>
    <w:rsid w:val="00EF753C"/>
    <w:rsid w:val="00F2021D"/>
    <w:rsid w:val="00F2195B"/>
    <w:rsid w:val="00F433A4"/>
    <w:rsid w:val="00F652B0"/>
    <w:rsid w:val="00F9316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C73DE9"/>
  <w15:docId w15:val="{4C9D1FAB-EBB1-BB4A-9D43-0C98A03F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EF43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42C76"/>
    <w:pPr>
      <w:ind w:left="720"/>
      <w:contextualSpacing/>
    </w:pPr>
  </w:style>
  <w:style w:type="character" w:styleId="CommentReference">
    <w:name w:val="annotation reference"/>
    <w:basedOn w:val="DefaultParagraphFont"/>
    <w:uiPriority w:val="99"/>
    <w:semiHidden/>
    <w:unhideWhenUsed/>
    <w:rsid w:val="0095010E"/>
    <w:rPr>
      <w:sz w:val="16"/>
      <w:szCs w:val="16"/>
    </w:rPr>
  </w:style>
  <w:style w:type="paragraph" w:styleId="CommentText">
    <w:name w:val="annotation text"/>
    <w:basedOn w:val="Normal"/>
    <w:link w:val="CommentTextChar"/>
    <w:uiPriority w:val="99"/>
    <w:semiHidden/>
    <w:unhideWhenUsed/>
    <w:rsid w:val="0095010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5010E"/>
    <w:rPr>
      <w:rFonts w:asciiTheme="minorHAnsi" w:eastAsiaTheme="minorHAnsi" w:hAnsiTheme="minorHAnsi" w:cstheme="minorBidi"/>
      <w:lang w:eastAsia="en-US"/>
    </w:rPr>
  </w:style>
  <w:style w:type="character" w:styleId="Hyperlink">
    <w:name w:val="Hyperlink"/>
    <w:basedOn w:val="DefaultParagraphFont"/>
    <w:uiPriority w:val="99"/>
    <w:unhideWhenUsed/>
    <w:rsid w:val="0010475A"/>
    <w:rPr>
      <w:color w:val="0000FF" w:themeColor="hyperlink"/>
      <w:u w:val="single"/>
    </w:rPr>
  </w:style>
  <w:style w:type="character" w:styleId="FollowedHyperlink">
    <w:name w:val="FollowedHyperlink"/>
    <w:basedOn w:val="DefaultParagraphFont"/>
    <w:uiPriority w:val="99"/>
    <w:semiHidden/>
    <w:unhideWhenUsed/>
    <w:rsid w:val="0059549C"/>
    <w:rPr>
      <w:color w:val="800080" w:themeColor="followedHyperlink"/>
      <w:u w:val="single"/>
    </w:rPr>
  </w:style>
  <w:style w:type="paragraph" w:styleId="NormalWeb">
    <w:name w:val="Normal (Web)"/>
    <w:basedOn w:val="Normal"/>
    <w:uiPriority w:val="99"/>
    <w:semiHidden/>
    <w:unhideWhenUsed/>
    <w:rsid w:val="00875699"/>
    <w:pPr>
      <w:spacing w:before="100" w:beforeAutospacing="1" w:after="100" w:afterAutospacing="1"/>
    </w:pPr>
  </w:style>
  <w:style w:type="paragraph" w:customStyle="1" w:styleId="Bullet1">
    <w:name w:val="Bullet_1"/>
    <w:basedOn w:val="Marge"/>
    <w:link w:val="Bullet1Char"/>
    <w:qFormat/>
    <w:rsid w:val="001571DA"/>
    <w:pPr>
      <w:numPr>
        <w:numId w:val="6"/>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qFormat/>
    <w:rsid w:val="001571DA"/>
    <w:pPr>
      <w:numPr>
        <w:ilvl w:val="1"/>
        <w:numId w:val="6"/>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1571DA"/>
    <w:rPr>
      <w:rFonts w:ascii="Arial" w:hAnsi="Arial" w:cs="Arial"/>
      <w:snapToGrid w:val="0"/>
      <w:sz w:val="28"/>
      <w:szCs w:val="28"/>
      <w:lang w:val="en-GB" w:eastAsia="zh-CN"/>
    </w:rPr>
  </w:style>
  <w:style w:type="paragraph" w:styleId="FootnoteText">
    <w:name w:val="footnote text"/>
    <w:basedOn w:val="Normal"/>
    <w:link w:val="FootnoteTextChar"/>
    <w:uiPriority w:val="99"/>
    <w:semiHidden/>
    <w:unhideWhenUsed/>
    <w:rsid w:val="00CB063A"/>
    <w:rPr>
      <w:sz w:val="20"/>
      <w:szCs w:val="20"/>
    </w:rPr>
  </w:style>
  <w:style w:type="character" w:customStyle="1" w:styleId="FootnoteTextChar">
    <w:name w:val="Footnote Text Char"/>
    <w:basedOn w:val="DefaultParagraphFont"/>
    <w:link w:val="FootnoteText"/>
    <w:uiPriority w:val="99"/>
    <w:semiHidden/>
    <w:rsid w:val="00CB063A"/>
    <w:rPr>
      <w:rFonts w:ascii="Times New Roman" w:eastAsia="Times New Roman" w:hAnsi="Times New Roman"/>
    </w:rPr>
  </w:style>
  <w:style w:type="character" w:styleId="FootnoteReference">
    <w:name w:val="footnote reference"/>
    <w:basedOn w:val="DefaultParagraphFont"/>
    <w:uiPriority w:val="99"/>
    <w:semiHidden/>
    <w:unhideWhenUsed/>
    <w:rsid w:val="00CB063A"/>
    <w:rPr>
      <w:vertAlign w:val="superscript"/>
    </w:rPr>
  </w:style>
  <w:style w:type="paragraph" w:styleId="CommentSubject">
    <w:name w:val="annotation subject"/>
    <w:basedOn w:val="CommentText"/>
    <w:next w:val="CommentText"/>
    <w:link w:val="CommentSubjectChar"/>
    <w:uiPriority w:val="99"/>
    <w:semiHidden/>
    <w:unhideWhenUsed/>
    <w:rsid w:val="008A7E1B"/>
    <w:pPr>
      <w:spacing w:after="0"/>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uiPriority w:val="99"/>
    <w:semiHidden/>
    <w:rsid w:val="008A7E1B"/>
    <w:rPr>
      <w:rFonts w:ascii="Times New Roman" w:eastAsia="Times New Roman" w:hAnsi="Times New Roman" w:cstheme="minorBidi"/>
      <w:b/>
      <w:bCs/>
      <w:lang w:eastAsia="en-US"/>
    </w:rPr>
  </w:style>
  <w:style w:type="character" w:customStyle="1" w:styleId="Heading1Char">
    <w:name w:val="Heading 1 Char"/>
    <w:basedOn w:val="DefaultParagraphFont"/>
    <w:link w:val="Heading1"/>
    <w:uiPriority w:val="9"/>
    <w:rsid w:val="00EF43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2719">
      <w:bodyDiv w:val="1"/>
      <w:marLeft w:val="0"/>
      <w:marRight w:val="0"/>
      <w:marTop w:val="0"/>
      <w:marBottom w:val="0"/>
      <w:divBdr>
        <w:top w:val="none" w:sz="0" w:space="0" w:color="auto"/>
        <w:left w:val="none" w:sz="0" w:space="0" w:color="auto"/>
        <w:bottom w:val="none" w:sz="0" w:space="0" w:color="auto"/>
        <w:right w:val="none" w:sz="0" w:space="0" w:color="auto"/>
      </w:divBdr>
    </w:div>
    <w:div w:id="17150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ch.unesco.org/fr/decisions/5.COM/6.3" TargetMode="External"/><Relationship Id="rId3" Type="http://schemas.openxmlformats.org/officeDocument/2006/relationships/styles" Target="styles.xml"/><Relationship Id="rId21" Type="http://schemas.openxmlformats.org/officeDocument/2006/relationships/hyperlink" Target="https://ich.unesco.org/fr/decisions/7.COM/1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ch.unesco.org/doc/download.php?versionID=072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19-14.COM_1.BUR-Decisions-FR.docx" TargetMode="External"/><Relationship Id="rId20" Type="http://schemas.openxmlformats.org/officeDocument/2006/relationships/hyperlink" Target="http://www.unesco.org/new/fr/member-states/single-view/news/the_director_general_is_shocked_by_the_anti_semitic_repre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decisions/13.COM/9"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adl.org/who-we-are/histo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ch.unesco.org/doc/src/LHE-19-14.COM_1.BUR-Decisions-FR.docx"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download.php?versionID=07270" TargetMode="External"/><Relationship Id="rId2" Type="http://schemas.openxmlformats.org/officeDocument/2006/relationships/hyperlink" Target="https://ich.unesco.org/doc/download.php?versionID=07270" TargetMode="External"/><Relationship Id="rId1" Type="http://schemas.openxmlformats.org/officeDocument/2006/relationships/hyperlink" Target="https://www.unia.be/files/Documenten/Publicaties_docs/Carnaval_2019_FR.pdf" TargetMode="External"/><Relationship Id="rId4" Type="http://schemas.openxmlformats.org/officeDocument/2006/relationships/hyperlink" Target="https://ich.unesco.org/fr/D%C3%A9cisions/9.COM/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B79A-09A7-4D76-9C8D-3864A462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4741</Words>
  <Characters>26076</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11</cp:revision>
  <cp:lastPrinted>2019-12-06T23:59:00Z</cp:lastPrinted>
  <dcterms:created xsi:type="dcterms:W3CDTF">2019-12-06T23:36:00Z</dcterms:created>
  <dcterms:modified xsi:type="dcterms:W3CDTF">2020-01-16T11:33:00Z</dcterms:modified>
</cp:coreProperties>
</file>